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911" w14:textId="77777777" w:rsidR="00D768EF" w:rsidRDefault="006F720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6CD86" wp14:editId="73854A27">
                <wp:simplePos x="0" y="0"/>
                <wp:positionH relativeFrom="margin">
                  <wp:align>left</wp:align>
                </wp:positionH>
                <wp:positionV relativeFrom="paragraph">
                  <wp:posOffset>-451149</wp:posOffset>
                </wp:positionV>
                <wp:extent cx="13665835" cy="44801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835" cy="4480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5456F" w14:textId="7537230C" w:rsidR="006F720C" w:rsidRPr="002E6165" w:rsidRDefault="006F720C" w:rsidP="006F720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様式</w:t>
                            </w:r>
                            <w:r w:rsidR="00831E38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４</w:t>
                            </w:r>
                            <w:r w:rsidRPr="002E6165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-</w:t>
                            </w:r>
                            <w:r w:rsidR="00B7575C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５</w:t>
                            </w:r>
                            <w:r w:rsidRPr="002E616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C75FE5" w:rsidRP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技術提案書</w:t>
                            </w:r>
                            <w:r w:rsidR="00C75F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B7575C" w:rsidRPr="008452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テーマⅣ：建設工事費上昇への対策・安全面を担保した上での実現可能な工程管理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C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5.5pt;width:1076.05pt;height:35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" filled="f" stroked="f" strokeweight=".5pt">
                <v:textbox>
                  <w:txbxContent>
                    <w:p w14:paraId="0355456F" w14:textId="7537230C" w:rsidR="006F720C" w:rsidRPr="002E6165" w:rsidRDefault="006F720C" w:rsidP="006F720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様式</w:t>
                      </w:r>
                      <w:r w:rsidR="00831E38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４</w:t>
                      </w:r>
                      <w:r w:rsidRPr="002E6165">
                        <w:rPr>
                          <w:rFonts w:asciiTheme="majorEastAsia" w:eastAsiaTheme="majorEastAsia" w:hAnsiTheme="majorEastAsia"/>
                          <w:szCs w:val="21"/>
                        </w:rPr>
                        <w:t>-</w:t>
                      </w:r>
                      <w:r w:rsidR="00B7575C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５</w:t>
                      </w:r>
                      <w:r w:rsidRPr="002E616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C75FE5" w:rsidRP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技術提案書</w:t>
                      </w:r>
                      <w:r w:rsidR="00C75F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B7575C" w:rsidRPr="00845251">
                        <w:rPr>
                          <w:rFonts w:asciiTheme="minorEastAsia" w:hAnsiTheme="minorEastAsia" w:hint="eastAsia"/>
                          <w:szCs w:val="21"/>
                        </w:rPr>
                        <w:t>テーマⅣ：建設工事費上昇への対策・安全面を担保した上での実現可能な工程管理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202D8" wp14:editId="31F3FDEC">
                <wp:simplePos x="0" y="0"/>
                <wp:positionH relativeFrom="margin">
                  <wp:align>right</wp:align>
                </wp:positionH>
                <wp:positionV relativeFrom="paragraph">
                  <wp:posOffset>6420</wp:posOffset>
                </wp:positionV>
                <wp:extent cx="13665895" cy="9394364"/>
                <wp:effectExtent l="0" t="0" r="12065" b="1651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895" cy="93943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C713F" id="正方形/長方形 4" o:spid="_x0000_s1026" style="position:absolute;left:0;text-align:left;margin-left:1024.85pt;margin-top:.5pt;width:1076.05pt;height:739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" filled="f" strokecolor="black [3213]" strokeweight=".5pt">
                <w10:wrap anchorx="margin"/>
              </v:rect>
            </w:pict>
          </mc:Fallback>
        </mc:AlternateContent>
      </w:r>
    </w:p>
    <w:sectPr w:rsidR="00D768EF" w:rsidSect="00D73BE1">
      <w:pgSz w:w="23814" w:h="16839" w:orient="landscape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4722" w14:textId="77777777" w:rsidR="0020563E" w:rsidRDefault="0020563E" w:rsidP="00D73BE1">
      <w:r>
        <w:separator/>
      </w:r>
    </w:p>
  </w:endnote>
  <w:endnote w:type="continuationSeparator" w:id="0">
    <w:p w14:paraId="6B635829" w14:textId="77777777" w:rsidR="0020563E" w:rsidRDefault="0020563E" w:rsidP="00D7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9472" w14:textId="77777777" w:rsidR="0020563E" w:rsidRDefault="0020563E" w:rsidP="00D73BE1">
      <w:r>
        <w:separator/>
      </w:r>
    </w:p>
  </w:footnote>
  <w:footnote w:type="continuationSeparator" w:id="0">
    <w:p w14:paraId="2274AA00" w14:textId="77777777" w:rsidR="0020563E" w:rsidRDefault="0020563E" w:rsidP="00D7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37"/>
    <w:rsid w:val="00030A32"/>
    <w:rsid w:val="00077FB8"/>
    <w:rsid w:val="00096CD0"/>
    <w:rsid w:val="000D2748"/>
    <w:rsid w:val="000E64B7"/>
    <w:rsid w:val="001D23E9"/>
    <w:rsid w:val="0020563E"/>
    <w:rsid w:val="00233EB0"/>
    <w:rsid w:val="00252EB0"/>
    <w:rsid w:val="002E6165"/>
    <w:rsid w:val="00400C3D"/>
    <w:rsid w:val="004010D1"/>
    <w:rsid w:val="00423919"/>
    <w:rsid w:val="00521AC8"/>
    <w:rsid w:val="0053634C"/>
    <w:rsid w:val="00633D51"/>
    <w:rsid w:val="006B047C"/>
    <w:rsid w:val="006F720C"/>
    <w:rsid w:val="007E5E2E"/>
    <w:rsid w:val="008041F6"/>
    <w:rsid w:val="00831E38"/>
    <w:rsid w:val="00845251"/>
    <w:rsid w:val="008E5EC3"/>
    <w:rsid w:val="008F7156"/>
    <w:rsid w:val="009243BE"/>
    <w:rsid w:val="009561A5"/>
    <w:rsid w:val="00981F3D"/>
    <w:rsid w:val="00985DB2"/>
    <w:rsid w:val="009A2718"/>
    <w:rsid w:val="009A5237"/>
    <w:rsid w:val="00A44E17"/>
    <w:rsid w:val="00A97CA2"/>
    <w:rsid w:val="00AC0DDF"/>
    <w:rsid w:val="00B27B98"/>
    <w:rsid w:val="00B44577"/>
    <w:rsid w:val="00B7575C"/>
    <w:rsid w:val="00C61B2B"/>
    <w:rsid w:val="00C75FE5"/>
    <w:rsid w:val="00CC0D64"/>
    <w:rsid w:val="00D21206"/>
    <w:rsid w:val="00D73BE1"/>
    <w:rsid w:val="00D768EF"/>
    <w:rsid w:val="00D9435F"/>
    <w:rsid w:val="00D95AD0"/>
    <w:rsid w:val="00DE322C"/>
    <w:rsid w:val="00E7529D"/>
    <w:rsid w:val="00EC2B8D"/>
    <w:rsid w:val="00ED2AF7"/>
    <w:rsid w:val="00F36E66"/>
    <w:rsid w:val="00F54474"/>
    <w:rsid w:val="00F8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DF344"/>
  <w15:chartTrackingRefBased/>
  <w15:docId w15:val="{ED06E932-504E-46BF-A387-90A207B4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BE1"/>
  </w:style>
  <w:style w:type="paragraph" w:styleId="a5">
    <w:name w:val="footer"/>
    <w:basedOn w:val="a"/>
    <w:link w:val="a6"/>
    <w:uiPriority w:val="99"/>
    <w:unhideWhenUsed/>
    <w:rsid w:val="00D73B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BE1"/>
  </w:style>
  <w:style w:type="paragraph" w:styleId="Web">
    <w:name w:val="Normal (Web)"/>
    <w:basedOn w:val="a"/>
    <w:uiPriority w:val="99"/>
    <w:semiHidden/>
    <w:unhideWhenUsed/>
    <w:rsid w:val="00D73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青山　明生　阪急コンストラクション・マネジメント</cp:lastModifiedBy>
  <cp:revision>16</cp:revision>
  <cp:lastPrinted>2018-04-12T02:12:00Z</cp:lastPrinted>
  <dcterms:created xsi:type="dcterms:W3CDTF">2018-08-14T05:53:00Z</dcterms:created>
  <dcterms:modified xsi:type="dcterms:W3CDTF">2025-11-13T01:56:00Z</dcterms:modified>
</cp:coreProperties>
</file>