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400D1" w14:textId="1C974971" w:rsidR="0097229D" w:rsidRPr="00513664" w:rsidRDefault="00412C1D" w:rsidP="0097229D">
      <w:pPr>
        <w:adjustRightInd w:val="0"/>
        <w:snapToGrid w:val="0"/>
      </w:pPr>
      <w:r w:rsidRPr="00513664">
        <w:rPr>
          <w:rFonts w:ascii="游明朝" w:eastAsia="游明朝" w:hAnsi="游明朝" w:hint="eastAsia"/>
          <w:sz w:val="22"/>
          <w:szCs w:val="24"/>
        </w:rPr>
        <w:t>様式1</w:t>
      </w:r>
      <w:r w:rsidR="00F133BF" w:rsidRPr="00513664">
        <w:rPr>
          <w:rFonts w:ascii="游明朝" w:eastAsia="游明朝" w:hAnsi="游明朝"/>
          <w:sz w:val="22"/>
          <w:szCs w:val="24"/>
        </w:rPr>
        <w:t>9</w:t>
      </w:r>
      <w:r w:rsidR="0039269C" w:rsidRPr="00513664">
        <w:rPr>
          <w:rFonts w:ascii="游明朝" w:eastAsia="游明朝" w:hAnsi="游明朝" w:hint="eastAsia"/>
          <w:sz w:val="22"/>
          <w:szCs w:val="24"/>
        </w:rPr>
        <w:t xml:space="preserve">　</w:t>
      </w:r>
      <w:r w:rsidR="00216DAE" w:rsidRPr="00513664">
        <w:rPr>
          <w:rFonts w:ascii="游明朝" w:eastAsia="游明朝" w:hAnsi="游明朝" w:hint="eastAsia"/>
          <w:sz w:val="22"/>
          <w:szCs w:val="24"/>
        </w:rPr>
        <w:t>サービス対価の支払い構成</w:t>
      </w:r>
      <w:r w:rsidR="00486BFD" w:rsidRPr="00513664">
        <w:rPr>
          <w:rFonts w:ascii="游明朝" w:eastAsia="游明朝" w:hAnsi="游明朝" w:hint="eastAsia"/>
          <w:sz w:val="22"/>
          <w:szCs w:val="24"/>
        </w:rPr>
        <w:t>（案）</w:t>
      </w:r>
    </w:p>
    <w:p w14:paraId="7210520D" w14:textId="77777777" w:rsidR="0097229D" w:rsidRPr="00513664" w:rsidRDefault="0097229D" w:rsidP="0097229D">
      <w:pPr>
        <w:adjustRightInd w:val="0"/>
        <w:snapToGrid w:val="0"/>
        <w:rPr>
          <w:rFonts w:ascii="游明朝" w:eastAsia="游明朝" w:hAnsi="游明朝"/>
        </w:rPr>
      </w:pPr>
    </w:p>
    <w:tbl>
      <w:tblPr>
        <w:tblStyle w:val="a3"/>
        <w:tblW w:w="0" w:type="auto"/>
        <w:tblLook w:val="04A0" w:firstRow="1" w:lastRow="0" w:firstColumn="1" w:lastColumn="0" w:noHBand="0" w:noVBand="1"/>
      </w:tblPr>
      <w:tblGrid>
        <w:gridCol w:w="1809"/>
        <w:gridCol w:w="5274"/>
        <w:gridCol w:w="3969"/>
        <w:gridCol w:w="4111"/>
        <w:gridCol w:w="4932"/>
      </w:tblGrid>
      <w:tr w:rsidR="0097229D" w:rsidRPr="00513664" w14:paraId="17363498" w14:textId="77777777" w:rsidTr="00621121">
        <w:trPr>
          <w:tblHeader/>
        </w:trPr>
        <w:tc>
          <w:tcPr>
            <w:tcW w:w="1809" w:type="dxa"/>
            <w:shd w:val="clear" w:color="auto" w:fill="D9D9D9" w:themeFill="background1" w:themeFillShade="D9"/>
          </w:tcPr>
          <w:p w14:paraId="7728ADF0" w14:textId="77777777" w:rsidR="0097229D" w:rsidRPr="00513664" w:rsidRDefault="0097229D" w:rsidP="00CE0FD3">
            <w:pPr>
              <w:adjustRightInd w:val="0"/>
              <w:snapToGrid w:val="0"/>
              <w:jc w:val="center"/>
              <w:rPr>
                <w:rFonts w:ascii="游明朝" w:eastAsia="游明朝" w:hAnsi="游明朝"/>
              </w:rPr>
            </w:pPr>
            <w:r w:rsidRPr="00513664">
              <w:rPr>
                <w:rFonts w:ascii="游明朝" w:eastAsia="游明朝" w:hAnsi="游明朝" w:hint="eastAsia"/>
              </w:rPr>
              <w:t>項目</w:t>
            </w:r>
          </w:p>
        </w:tc>
        <w:tc>
          <w:tcPr>
            <w:tcW w:w="5274" w:type="dxa"/>
            <w:shd w:val="clear" w:color="auto" w:fill="D9D9D9" w:themeFill="background1" w:themeFillShade="D9"/>
          </w:tcPr>
          <w:p w14:paraId="6EA5BBB5" w14:textId="77777777" w:rsidR="0097229D" w:rsidRPr="00513664" w:rsidRDefault="0097229D" w:rsidP="00CE0FD3">
            <w:pPr>
              <w:adjustRightInd w:val="0"/>
              <w:snapToGrid w:val="0"/>
              <w:jc w:val="center"/>
              <w:rPr>
                <w:rFonts w:ascii="游明朝" w:eastAsia="游明朝" w:hAnsi="游明朝"/>
              </w:rPr>
            </w:pPr>
            <w:r w:rsidRPr="00513664">
              <w:rPr>
                <w:rFonts w:ascii="游明朝" w:eastAsia="游明朝" w:hAnsi="游明朝" w:hint="eastAsia"/>
              </w:rPr>
              <w:t>内訳</w:t>
            </w:r>
          </w:p>
        </w:tc>
        <w:tc>
          <w:tcPr>
            <w:tcW w:w="3969" w:type="dxa"/>
            <w:shd w:val="clear" w:color="auto" w:fill="D9D9D9" w:themeFill="background1" w:themeFillShade="D9"/>
          </w:tcPr>
          <w:p w14:paraId="671F01C4" w14:textId="600C7153" w:rsidR="0097229D" w:rsidRPr="00513664" w:rsidRDefault="00CE0FD3" w:rsidP="00CE0FD3">
            <w:pPr>
              <w:adjustRightInd w:val="0"/>
              <w:snapToGrid w:val="0"/>
              <w:jc w:val="center"/>
              <w:rPr>
                <w:rFonts w:ascii="游明朝" w:eastAsia="游明朝" w:hAnsi="游明朝"/>
              </w:rPr>
            </w:pPr>
            <w:r w:rsidRPr="00513664">
              <w:rPr>
                <w:rFonts w:ascii="游明朝" w:eastAsia="游明朝" w:hAnsi="游明朝" w:hint="eastAsia"/>
              </w:rPr>
              <w:t>内訳に含まれる費用</w:t>
            </w:r>
          </w:p>
        </w:tc>
        <w:tc>
          <w:tcPr>
            <w:tcW w:w="4111" w:type="dxa"/>
            <w:shd w:val="clear" w:color="auto" w:fill="D9D9D9" w:themeFill="background1" w:themeFillShade="D9"/>
          </w:tcPr>
          <w:p w14:paraId="2B93B583" w14:textId="77777777" w:rsidR="0097229D" w:rsidRPr="00513664" w:rsidRDefault="0097229D" w:rsidP="00CE0FD3">
            <w:pPr>
              <w:adjustRightInd w:val="0"/>
              <w:snapToGrid w:val="0"/>
              <w:jc w:val="center"/>
              <w:rPr>
                <w:rFonts w:ascii="游明朝" w:eastAsia="游明朝" w:hAnsi="游明朝"/>
              </w:rPr>
            </w:pPr>
            <w:r w:rsidRPr="00513664">
              <w:rPr>
                <w:rFonts w:ascii="游明朝" w:eastAsia="游明朝" w:hAnsi="游明朝" w:hint="eastAsia"/>
              </w:rPr>
              <w:t>対価支払時期</w:t>
            </w:r>
          </w:p>
        </w:tc>
        <w:tc>
          <w:tcPr>
            <w:tcW w:w="4932" w:type="dxa"/>
            <w:shd w:val="clear" w:color="auto" w:fill="D9D9D9" w:themeFill="background1" w:themeFillShade="D9"/>
          </w:tcPr>
          <w:p w14:paraId="5CA73F5A" w14:textId="658F3EAB" w:rsidR="0097229D" w:rsidRPr="00513664" w:rsidRDefault="0097229D" w:rsidP="00CE0FD3">
            <w:pPr>
              <w:adjustRightInd w:val="0"/>
              <w:snapToGrid w:val="0"/>
              <w:jc w:val="center"/>
              <w:rPr>
                <w:rFonts w:ascii="游明朝" w:eastAsia="游明朝" w:hAnsi="游明朝"/>
              </w:rPr>
            </w:pPr>
            <w:r w:rsidRPr="00513664">
              <w:rPr>
                <w:rFonts w:ascii="游明朝" w:eastAsia="游明朝" w:hAnsi="游明朝" w:hint="eastAsia"/>
              </w:rPr>
              <w:t>物価変動</w:t>
            </w:r>
          </w:p>
        </w:tc>
      </w:tr>
      <w:tr w:rsidR="0097229D" w:rsidRPr="00513664" w14:paraId="5798FC9F" w14:textId="77777777" w:rsidTr="00621121">
        <w:tc>
          <w:tcPr>
            <w:tcW w:w="1809" w:type="dxa"/>
          </w:tcPr>
          <w:p w14:paraId="158C56FB" w14:textId="03CEF1D3" w:rsidR="0097229D" w:rsidRPr="00513664" w:rsidRDefault="00CE0FD3" w:rsidP="0097229D">
            <w:pPr>
              <w:adjustRightInd w:val="0"/>
              <w:snapToGrid w:val="0"/>
              <w:rPr>
                <w:rFonts w:ascii="游明朝" w:eastAsia="游明朝" w:hAnsi="游明朝"/>
              </w:rPr>
            </w:pPr>
            <w:r w:rsidRPr="00513664">
              <w:rPr>
                <w:rFonts w:ascii="游明朝" w:eastAsia="游明朝" w:hAnsi="游明朝" w:hint="eastAsia"/>
              </w:rPr>
              <w:t>プロジェクト　マネジメント　業務のサービス対価</w:t>
            </w:r>
          </w:p>
        </w:tc>
        <w:tc>
          <w:tcPr>
            <w:tcW w:w="5274" w:type="dxa"/>
          </w:tcPr>
          <w:p w14:paraId="43F191A8" w14:textId="0AAA87CD" w:rsidR="0097229D" w:rsidRPr="00513664" w:rsidRDefault="00CE0FD3" w:rsidP="0097229D">
            <w:pPr>
              <w:adjustRightInd w:val="0"/>
              <w:snapToGrid w:val="0"/>
              <w:rPr>
                <w:rFonts w:ascii="游明朝" w:eastAsia="游明朝" w:hAnsi="游明朝"/>
              </w:rPr>
            </w:pPr>
            <w:r w:rsidRPr="00513664">
              <w:rPr>
                <w:rFonts w:ascii="游明朝" w:eastAsia="游明朝" w:hAnsi="游明朝" w:hint="eastAsia"/>
              </w:rPr>
              <w:t>事業者の維持及び運営費</w:t>
            </w:r>
            <w:r w:rsidR="0097229D" w:rsidRPr="00513664">
              <w:rPr>
                <w:rFonts w:ascii="游明朝" w:eastAsia="游明朝" w:hAnsi="游明朝"/>
              </w:rPr>
              <w:br/>
            </w:r>
            <w:r w:rsidR="0097229D" w:rsidRPr="00513664">
              <w:rPr>
                <w:rFonts w:ascii="游明朝" w:eastAsia="游明朝" w:hAnsi="游明朝" w:hint="eastAsia"/>
              </w:rPr>
              <w:t>（プロジェクトマネジメント費）</w:t>
            </w:r>
          </w:p>
        </w:tc>
        <w:tc>
          <w:tcPr>
            <w:tcW w:w="3969" w:type="dxa"/>
          </w:tcPr>
          <w:p w14:paraId="256DB5E5" w14:textId="028D3A40" w:rsidR="0097229D"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・法人の維持および運営に関する費用（プロジェクトマネージャー、弁護士等への業務委託報酬を含む）</w:t>
            </w:r>
          </w:p>
        </w:tc>
        <w:tc>
          <w:tcPr>
            <w:tcW w:w="4111" w:type="dxa"/>
          </w:tcPr>
          <w:p w14:paraId="7CE7E030" w14:textId="77777777" w:rsidR="0097229D" w:rsidRPr="00513664" w:rsidRDefault="0097229D" w:rsidP="0097229D">
            <w:pPr>
              <w:adjustRightInd w:val="0"/>
              <w:snapToGrid w:val="0"/>
              <w:rPr>
                <w:rFonts w:ascii="游明朝" w:eastAsia="游明朝" w:hAnsi="游明朝"/>
              </w:rPr>
            </w:pPr>
            <w:r w:rsidRPr="00513664">
              <w:rPr>
                <w:rFonts w:ascii="游明朝" w:eastAsia="游明朝" w:hAnsi="游明朝" w:hint="eastAsia"/>
              </w:rPr>
              <w:t>契約期間中、モニタリングにより適切と判定した場合に、下記の支払いとする。</w:t>
            </w:r>
          </w:p>
          <w:p w14:paraId="66909502" w14:textId="22C34D6B" w:rsidR="0097229D" w:rsidRPr="00513664" w:rsidRDefault="00CE0FD3" w:rsidP="0097229D">
            <w:pPr>
              <w:adjustRightInd w:val="0"/>
              <w:snapToGrid w:val="0"/>
              <w:rPr>
                <w:rFonts w:ascii="游明朝" w:eastAsia="游明朝" w:hAnsi="游明朝"/>
              </w:rPr>
            </w:pPr>
            <w:r w:rsidRPr="00513664">
              <w:rPr>
                <w:rFonts w:ascii="游明朝" w:eastAsia="游明朝" w:hAnsi="游明朝" w:hint="eastAsia"/>
              </w:rPr>
              <w:t>・</w:t>
            </w:r>
            <w:r w:rsidR="0097229D" w:rsidRPr="00513664">
              <w:rPr>
                <w:rFonts w:ascii="游明朝" w:eastAsia="游明朝" w:hAnsi="游明朝" w:hint="eastAsia"/>
              </w:rPr>
              <w:t xml:space="preserve">4月～6月分　　 </w:t>
            </w:r>
            <w:r w:rsidRPr="00513664">
              <w:rPr>
                <w:rFonts w:ascii="游明朝" w:eastAsia="游明朝" w:hAnsi="游明朝"/>
              </w:rPr>
              <w:t xml:space="preserve">  8</w:t>
            </w:r>
            <w:r w:rsidR="0097229D" w:rsidRPr="00513664">
              <w:rPr>
                <w:rFonts w:ascii="游明朝" w:eastAsia="游明朝" w:hAnsi="游明朝" w:hint="eastAsia"/>
              </w:rPr>
              <w:t>月</w:t>
            </w:r>
          </w:p>
          <w:p w14:paraId="53B16C6E" w14:textId="397DB4D3" w:rsidR="0097229D" w:rsidRPr="00513664" w:rsidRDefault="00CE0FD3" w:rsidP="0097229D">
            <w:pPr>
              <w:adjustRightInd w:val="0"/>
              <w:snapToGrid w:val="0"/>
              <w:rPr>
                <w:rFonts w:ascii="游明朝" w:eastAsia="游明朝" w:hAnsi="游明朝"/>
              </w:rPr>
            </w:pPr>
            <w:r w:rsidRPr="00513664">
              <w:rPr>
                <w:rFonts w:ascii="游明朝" w:eastAsia="游明朝" w:hAnsi="游明朝" w:hint="eastAsia"/>
              </w:rPr>
              <w:t>・</w:t>
            </w:r>
            <w:r w:rsidR="0097229D" w:rsidRPr="00513664">
              <w:rPr>
                <w:rFonts w:ascii="游明朝" w:eastAsia="游明朝" w:hAnsi="游明朝" w:hint="eastAsia"/>
              </w:rPr>
              <w:t xml:space="preserve">7月～9月分　　</w:t>
            </w:r>
            <w:r w:rsidRPr="00513664">
              <w:rPr>
                <w:rFonts w:ascii="游明朝" w:eastAsia="游明朝" w:hAnsi="游明朝" w:hint="eastAsia"/>
              </w:rPr>
              <w:t xml:space="preserve">  11</w:t>
            </w:r>
            <w:r w:rsidR="0097229D" w:rsidRPr="00513664">
              <w:rPr>
                <w:rFonts w:ascii="游明朝" w:eastAsia="游明朝" w:hAnsi="游明朝" w:hint="eastAsia"/>
              </w:rPr>
              <w:t>月</w:t>
            </w:r>
          </w:p>
          <w:p w14:paraId="589997B8" w14:textId="268EC9E9" w:rsidR="0097229D" w:rsidRPr="00513664" w:rsidRDefault="00CE0FD3" w:rsidP="0097229D">
            <w:pPr>
              <w:adjustRightInd w:val="0"/>
              <w:snapToGrid w:val="0"/>
              <w:rPr>
                <w:rFonts w:ascii="游明朝" w:eastAsia="游明朝" w:hAnsi="游明朝"/>
              </w:rPr>
            </w:pPr>
            <w:r w:rsidRPr="00513664">
              <w:rPr>
                <w:rFonts w:ascii="游明朝" w:eastAsia="游明朝" w:hAnsi="游明朝" w:hint="eastAsia"/>
              </w:rPr>
              <w:t>・</w:t>
            </w:r>
            <w:r w:rsidR="0097229D" w:rsidRPr="00513664">
              <w:rPr>
                <w:rFonts w:ascii="游明朝" w:eastAsia="游明朝" w:hAnsi="游明朝" w:hint="eastAsia"/>
              </w:rPr>
              <w:t xml:space="preserve">10月～12月分　 </w:t>
            </w:r>
            <w:r w:rsidRPr="00513664">
              <w:rPr>
                <w:rFonts w:ascii="游明朝" w:eastAsia="游明朝" w:hAnsi="游明朝"/>
              </w:rPr>
              <w:t xml:space="preserve">  </w:t>
            </w:r>
            <w:r w:rsidRPr="00513664">
              <w:rPr>
                <w:rFonts w:ascii="游明朝" w:eastAsia="游明朝" w:hAnsi="游明朝" w:hint="eastAsia"/>
              </w:rPr>
              <w:t>2</w:t>
            </w:r>
            <w:r w:rsidR="0097229D" w:rsidRPr="00513664">
              <w:rPr>
                <w:rFonts w:ascii="游明朝" w:eastAsia="游明朝" w:hAnsi="游明朝" w:hint="eastAsia"/>
              </w:rPr>
              <w:t>月</w:t>
            </w:r>
          </w:p>
          <w:p w14:paraId="175E4CEE" w14:textId="4EE4BF84" w:rsidR="0097229D" w:rsidRPr="00513664" w:rsidRDefault="00CE0FD3" w:rsidP="00CE0FD3">
            <w:pPr>
              <w:adjustRightInd w:val="0"/>
              <w:snapToGrid w:val="0"/>
              <w:rPr>
                <w:rFonts w:ascii="游明朝" w:eastAsia="游明朝" w:hAnsi="游明朝"/>
              </w:rPr>
            </w:pPr>
            <w:r w:rsidRPr="00513664">
              <w:rPr>
                <w:rFonts w:ascii="游明朝" w:eastAsia="游明朝" w:hAnsi="游明朝" w:hint="eastAsia"/>
              </w:rPr>
              <w:t>・</w:t>
            </w:r>
            <w:r w:rsidR="0097229D" w:rsidRPr="00513664">
              <w:rPr>
                <w:rFonts w:ascii="游明朝" w:eastAsia="游明朝" w:hAnsi="游明朝" w:hint="eastAsia"/>
              </w:rPr>
              <w:t>1月～</w:t>
            </w:r>
            <w:r w:rsidRPr="00513664">
              <w:rPr>
                <w:rFonts w:ascii="游明朝" w:eastAsia="游明朝" w:hAnsi="游明朝"/>
              </w:rPr>
              <w:t>3</w:t>
            </w:r>
            <w:r w:rsidR="0097229D" w:rsidRPr="00513664">
              <w:rPr>
                <w:rFonts w:ascii="游明朝" w:eastAsia="游明朝" w:hAnsi="游明朝" w:hint="eastAsia"/>
              </w:rPr>
              <w:t>月分</w:t>
            </w:r>
            <w:r w:rsidRPr="00513664">
              <w:rPr>
                <w:rFonts w:ascii="游明朝" w:eastAsia="游明朝" w:hAnsi="游明朝" w:hint="eastAsia"/>
              </w:rPr>
              <w:t xml:space="preserve">       5</w:t>
            </w:r>
            <w:r w:rsidR="0097229D" w:rsidRPr="00513664">
              <w:rPr>
                <w:rFonts w:ascii="游明朝" w:eastAsia="游明朝" w:hAnsi="游明朝" w:hint="eastAsia"/>
              </w:rPr>
              <w:t>月</w:t>
            </w:r>
          </w:p>
        </w:tc>
        <w:tc>
          <w:tcPr>
            <w:tcW w:w="4932" w:type="dxa"/>
          </w:tcPr>
          <w:p w14:paraId="313F371E" w14:textId="7AA99527" w:rsidR="00CE0FD3" w:rsidRPr="00513664" w:rsidRDefault="00CE0FD3" w:rsidP="0097229D">
            <w:pPr>
              <w:adjustRightInd w:val="0"/>
              <w:snapToGrid w:val="0"/>
              <w:rPr>
                <w:rFonts w:ascii="游明朝" w:eastAsia="游明朝" w:hAnsi="游明朝"/>
              </w:rPr>
            </w:pPr>
            <w:r w:rsidRPr="00513664">
              <w:rPr>
                <w:rFonts w:ascii="游明朝" w:eastAsia="游明朝" w:hAnsi="游明朝" w:hint="eastAsia"/>
              </w:rPr>
              <w:t>日本銀行調査統計局「企業向けサービス価格指数」労働者派遣サービスを指標とし、２年ごとに見直しを行う。初回については、令和９年４月を見直し時期とし、</w:t>
            </w:r>
            <w:r w:rsidR="00621121" w:rsidRPr="00513664">
              <w:rPr>
                <w:rFonts w:ascii="游明朝" w:eastAsia="游明朝" w:hAnsi="游明朝" w:hint="eastAsia"/>
              </w:rPr>
              <w:t>募集要項公表</w:t>
            </w:r>
            <w:r w:rsidRPr="00513664">
              <w:rPr>
                <w:rFonts w:ascii="游明朝" w:eastAsia="游明朝" w:hAnsi="游明朝" w:hint="eastAsia"/>
              </w:rPr>
              <w:t>月</w:t>
            </w:r>
            <w:r w:rsidR="00621121" w:rsidRPr="00513664">
              <w:rPr>
                <w:rFonts w:ascii="游明朝" w:eastAsia="游明朝" w:hAnsi="游明朝" w:hint="eastAsia"/>
              </w:rPr>
              <w:t>（令和6年2月）</w:t>
            </w:r>
            <w:r w:rsidRPr="00513664">
              <w:rPr>
                <w:rFonts w:ascii="游明朝" w:eastAsia="游明朝" w:hAnsi="游明朝" w:hint="eastAsia"/>
              </w:rPr>
              <w:t>時点を基準に、改定年度の前々年８月から前年７月までにおける指標の平均値と比較して1.5％以上の変動が見られた場合に次年度以降のサービス対価の改定を行う。</w:t>
            </w:r>
          </w:p>
          <w:p w14:paraId="17BA0D32" w14:textId="79AB072D" w:rsidR="0097229D" w:rsidRPr="00513664" w:rsidRDefault="00CE0FD3" w:rsidP="0097229D">
            <w:pPr>
              <w:adjustRightInd w:val="0"/>
              <w:snapToGrid w:val="0"/>
              <w:rPr>
                <w:rFonts w:ascii="游明朝" w:eastAsia="游明朝" w:hAnsi="游明朝"/>
              </w:rPr>
            </w:pPr>
            <w:r w:rsidRPr="00513664">
              <w:rPr>
                <w:rFonts w:ascii="游明朝" w:eastAsia="游明朝" w:hAnsi="游明朝" w:hint="eastAsia"/>
              </w:rPr>
              <w:t>以降、２年ごとに同様の見直しを行い、サービス対価の改定が適用された場合は、改定時に比較対象とした指標を基準とする。</w:t>
            </w:r>
          </w:p>
        </w:tc>
      </w:tr>
      <w:tr w:rsidR="00CE0FD3" w:rsidRPr="00513664" w14:paraId="7135F8DA" w14:textId="77777777" w:rsidTr="00621121">
        <w:tc>
          <w:tcPr>
            <w:tcW w:w="1809" w:type="dxa"/>
            <w:tcBorders>
              <w:bottom w:val="nil"/>
            </w:tcBorders>
          </w:tcPr>
          <w:p w14:paraId="23204837" w14:textId="2C9895AD" w:rsidR="00CE0FD3" w:rsidRPr="00513664" w:rsidRDefault="00CE0FD3" w:rsidP="0097229D">
            <w:pPr>
              <w:adjustRightInd w:val="0"/>
              <w:snapToGrid w:val="0"/>
              <w:rPr>
                <w:rFonts w:ascii="游明朝" w:eastAsia="游明朝" w:hAnsi="游明朝"/>
              </w:rPr>
            </w:pPr>
            <w:r w:rsidRPr="00513664">
              <w:rPr>
                <w:rFonts w:ascii="游明朝" w:eastAsia="游明朝" w:hAnsi="游明朝" w:hint="eastAsia"/>
              </w:rPr>
              <w:t>施設整備業務のサービス対価</w:t>
            </w:r>
          </w:p>
          <w:p w14:paraId="287F2166" w14:textId="77777777" w:rsidR="00CE0FD3" w:rsidRPr="00513664" w:rsidRDefault="00CE0FD3" w:rsidP="0097229D">
            <w:pPr>
              <w:adjustRightInd w:val="0"/>
              <w:snapToGrid w:val="0"/>
              <w:rPr>
                <w:rFonts w:ascii="游明朝" w:eastAsia="游明朝" w:hAnsi="游明朝"/>
              </w:rPr>
            </w:pPr>
          </w:p>
        </w:tc>
        <w:tc>
          <w:tcPr>
            <w:tcW w:w="5274" w:type="dxa"/>
          </w:tcPr>
          <w:p w14:paraId="30312178" w14:textId="2A175BA8" w:rsidR="00CE0FD3" w:rsidRPr="00513664" w:rsidRDefault="00CE0FD3" w:rsidP="0097229D">
            <w:pPr>
              <w:adjustRightInd w:val="0"/>
              <w:snapToGrid w:val="0"/>
              <w:rPr>
                <w:rFonts w:ascii="游明朝" w:eastAsia="游明朝" w:hAnsi="游明朝"/>
              </w:rPr>
            </w:pPr>
            <w:r w:rsidRPr="00513664">
              <w:rPr>
                <w:rFonts w:ascii="游明朝" w:eastAsia="游明朝" w:hAnsi="游明朝" w:hint="eastAsia"/>
              </w:rPr>
              <w:t>企画・設計に要する費用</w:t>
            </w:r>
          </w:p>
          <w:p w14:paraId="71A5DC15"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【業務区分】</w:t>
            </w:r>
          </w:p>
          <w:p w14:paraId="02F90B8B"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・駅前拠点施設整備業務及び駐車場整備業務</w:t>
            </w:r>
          </w:p>
          <w:p w14:paraId="273C74FE"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・広場整備業務</w:t>
            </w:r>
          </w:p>
          <w:p w14:paraId="5560EF2B"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・北口駅前広場整備業務及び京町線道路整備業務</w:t>
            </w:r>
          </w:p>
          <w:p w14:paraId="02C42CA0"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・駒止１号線（南口駅前広場）道路整備業務</w:t>
            </w:r>
          </w:p>
          <w:p w14:paraId="3AF0AE19"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・予讃線北側側道３号線道路整備業務</w:t>
            </w:r>
          </w:p>
          <w:p w14:paraId="3E53C2DC"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・市道田町通り１号線道路整備業務</w:t>
            </w:r>
          </w:p>
          <w:p w14:paraId="2E67513B"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・市道田町通り３号線道路整備業務</w:t>
            </w:r>
          </w:p>
          <w:p w14:paraId="4CA42012" w14:textId="77777777"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・坂出駅北口駅前地下駐車場西側出入口廃止整備業務</w:t>
            </w:r>
          </w:p>
          <w:p w14:paraId="41945861" w14:textId="11BF3BB9"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・東大浜緑地拠点施設整備業務及び公園緑地整備業務</w:t>
            </w:r>
          </w:p>
        </w:tc>
        <w:tc>
          <w:tcPr>
            <w:tcW w:w="3969" w:type="dxa"/>
          </w:tcPr>
          <w:p w14:paraId="433812F1" w14:textId="77777777" w:rsidR="00CE0FD3" w:rsidRPr="00513664" w:rsidRDefault="00CE0FD3" w:rsidP="0097229D">
            <w:pPr>
              <w:adjustRightInd w:val="0"/>
              <w:snapToGrid w:val="0"/>
              <w:rPr>
                <w:rFonts w:ascii="游明朝" w:eastAsia="游明朝" w:hAnsi="游明朝"/>
              </w:rPr>
            </w:pPr>
            <w:r w:rsidRPr="00513664">
              <w:rPr>
                <w:rFonts w:ascii="游明朝" w:eastAsia="游明朝" w:hAnsi="游明朝" w:hint="eastAsia"/>
              </w:rPr>
              <w:t>・事前調査業務全般に要する費用</w:t>
            </w:r>
          </w:p>
          <w:p w14:paraId="730F5754" w14:textId="593B8FB3"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・施設整備及び周辺整備に関する設計業務全般に要する費用</w:t>
            </w:r>
          </w:p>
        </w:tc>
        <w:tc>
          <w:tcPr>
            <w:tcW w:w="4111" w:type="dxa"/>
          </w:tcPr>
          <w:p w14:paraId="2E962668" w14:textId="5A2EA8B6" w:rsidR="00CE0FD3" w:rsidRPr="00513664" w:rsidRDefault="00CE0FD3" w:rsidP="0097229D">
            <w:pPr>
              <w:adjustRightInd w:val="0"/>
              <w:snapToGrid w:val="0"/>
              <w:rPr>
                <w:rFonts w:ascii="游明朝" w:eastAsia="游明朝" w:hAnsi="游明朝"/>
              </w:rPr>
            </w:pPr>
            <w:r w:rsidRPr="00513664">
              <w:rPr>
                <w:rFonts w:ascii="游明朝" w:eastAsia="游明朝" w:hAnsi="游明朝" w:hint="eastAsia"/>
              </w:rPr>
              <w:t>各業務区分において調査及び設計業務の完了後14日以内に成果品に対して検査を行う。事業者は、検査後に当該調査及び設計業務相当額の請求を行い、市は、請求を受けた日から40日以内に支払うこととする。</w:t>
            </w:r>
          </w:p>
        </w:tc>
        <w:tc>
          <w:tcPr>
            <w:tcW w:w="4932" w:type="dxa"/>
          </w:tcPr>
          <w:p w14:paraId="514C250B" w14:textId="23AC4617" w:rsidR="00CE0FD3" w:rsidRPr="00513664" w:rsidRDefault="00CE0FD3" w:rsidP="0097229D">
            <w:pPr>
              <w:adjustRightInd w:val="0"/>
              <w:snapToGrid w:val="0"/>
              <w:rPr>
                <w:rFonts w:ascii="游明朝" w:eastAsia="游明朝" w:hAnsi="游明朝"/>
              </w:rPr>
            </w:pPr>
            <w:r w:rsidRPr="00513664">
              <w:rPr>
                <w:rFonts w:ascii="游明朝" w:eastAsia="游明朝" w:hAnsi="游明朝" w:hint="eastAsia"/>
              </w:rPr>
              <w:t>原則、見直し無しとする。</w:t>
            </w:r>
          </w:p>
        </w:tc>
      </w:tr>
      <w:tr w:rsidR="00CE0FD3" w:rsidRPr="00513664" w14:paraId="12242FE6" w14:textId="77777777" w:rsidTr="00621121">
        <w:trPr>
          <w:trHeight w:val="1230"/>
        </w:trPr>
        <w:tc>
          <w:tcPr>
            <w:tcW w:w="1809" w:type="dxa"/>
            <w:tcBorders>
              <w:top w:val="nil"/>
              <w:bottom w:val="nil"/>
            </w:tcBorders>
          </w:tcPr>
          <w:p w14:paraId="3E98A594" w14:textId="77777777" w:rsidR="00CE0FD3" w:rsidRPr="00513664" w:rsidRDefault="00CE0FD3" w:rsidP="0097229D">
            <w:pPr>
              <w:adjustRightInd w:val="0"/>
              <w:snapToGrid w:val="0"/>
              <w:rPr>
                <w:rFonts w:ascii="游明朝" w:eastAsia="游明朝" w:hAnsi="游明朝"/>
              </w:rPr>
            </w:pPr>
          </w:p>
        </w:tc>
        <w:tc>
          <w:tcPr>
            <w:tcW w:w="5274" w:type="dxa"/>
            <w:vMerge w:val="restart"/>
          </w:tcPr>
          <w:p w14:paraId="0114E547" w14:textId="21C519E8" w:rsidR="00CE0FD3" w:rsidRPr="00513664" w:rsidRDefault="00CE0FD3" w:rsidP="0097229D">
            <w:pPr>
              <w:adjustRightInd w:val="0"/>
              <w:snapToGrid w:val="0"/>
              <w:rPr>
                <w:rFonts w:ascii="游明朝" w:eastAsia="游明朝" w:hAnsi="游明朝"/>
              </w:rPr>
            </w:pPr>
            <w:r w:rsidRPr="00513664">
              <w:rPr>
                <w:rFonts w:ascii="游明朝" w:eastAsia="游明朝" w:hAnsi="游明朝" w:hint="eastAsia"/>
              </w:rPr>
              <w:t>建設及び改修に要する費用</w:t>
            </w:r>
          </w:p>
          <w:p w14:paraId="5ABDF9E2"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【業務区分】</w:t>
            </w:r>
          </w:p>
          <w:p w14:paraId="45282F7D"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・駅前拠点施設整備業務</w:t>
            </w:r>
          </w:p>
          <w:p w14:paraId="31B2A6D4"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・駐車場整備業務</w:t>
            </w:r>
          </w:p>
          <w:p w14:paraId="2DB6D361"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・広場整備業務</w:t>
            </w:r>
          </w:p>
          <w:p w14:paraId="59D80B33"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・北口駅前広場整備業務</w:t>
            </w:r>
          </w:p>
          <w:p w14:paraId="503290FF"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・京町線道路整備業務</w:t>
            </w:r>
          </w:p>
          <w:p w14:paraId="3EF16EF0"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・駒止１号線（南口駅前広場）道路整備業務</w:t>
            </w:r>
          </w:p>
          <w:p w14:paraId="4F39C108"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・予讃線北側側道３号線道路整備業務</w:t>
            </w:r>
          </w:p>
          <w:p w14:paraId="75AF338F"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・市道田町通り１号線道路整備業務</w:t>
            </w:r>
          </w:p>
          <w:p w14:paraId="5D59E51E"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・市道田町通り３号線道路整備業務</w:t>
            </w:r>
          </w:p>
          <w:p w14:paraId="5CB78697" w14:textId="77777777"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・坂出駅北口駅前地下駐車場西側出入口廃止整備業務</w:t>
            </w:r>
          </w:p>
          <w:p w14:paraId="07B32EC4" w14:textId="09282713"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・東大浜緑地拠点施設整備業務</w:t>
            </w:r>
          </w:p>
          <w:p w14:paraId="0015DBDD"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・東大浜緑地公園緑地整備業務</w:t>
            </w:r>
          </w:p>
          <w:p w14:paraId="61A06BC6"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・東大浜第１公園公園緑地整備業務</w:t>
            </w:r>
          </w:p>
          <w:p w14:paraId="0A8475C9" w14:textId="2CDDB5C8" w:rsidR="00CE0FD3" w:rsidRPr="00513664" w:rsidRDefault="00CE0FD3" w:rsidP="0097229D">
            <w:pPr>
              <w:adjustRightInd w:val="0"/>
              <w:snapToGrid w:val="0"/>
              <w:rPr>
                <w:rFonts w:ascii="游明朝" w:eastAsia="游明朝" w:hAnsi="游明朝"/>
              </w:rPr>
            </w:pPr>
            <w:r w:rsidRPr="00513664">
              <w:rPr>
                <w:rFonts w:ascii="游明朝" w:eastAsia="游明朝" w:hAnsi="游明朝" w:hint="eastAsia"/>
              </w:rPr>
              <w:lastRenderedPageBreak/>
              <w:t>・東大浜第３公園公園緑地整備業務</w:t>
            </w:r>
          </w:p>
        </w:tc>
        <w:tc>
          <w:tcPr>
            <w:tcW w:w="3969" w:type="dxa"/>
            <w:shd w:val="clear" w:color="auto" w:fill="auto"/>
          </w:tcPr>
          <w:p w14:paraId="2CBCAEA9" w14:textId="6B68C14C" w:rsidR="00CE0FD3" w:rsidRPr="00513664" w:rsidRDefault="00CE0FD3" w:rsidP="0097229D">
            <w:pPr>
              <w:adjustRightInd w:val="0"/>
              <w:snapToGrid w:val="0"/>
              <w:rPr>
                <w:rFonts w:ascii="游明朝" w:eastAsia="游明朝" w:hAnsi="游明朝"/>
              </w:rPr>
            </w:pPr>
            <w:r w:rsidRPr="00513664">
              <w:rPr>
                <w:rFonts w:ascii="游明朝" w:eastAsia="游明朝" w:hAnsi="游明朝" w:hint="eastAsia"/>
              </w:rPr>
              <w:lastRenderedPageBreak/>
              <w:t>・工事監理業務全般に要する費用</w:t>
            </w:r>
          </w:p>
          <w:p w14:paraId="5C93DC23" w14:textId="38E46670" w:rsidR="00CE0FD3" w:rsidRPr="00513664" w:rsidRDefault="00CE0FD3" w:rsidP="0097229D">
            <w:pPr>
              <w:adjustRightInd w:val="0"/>
              <w:snapToGrid w:val="0"/>
              <w:rPr>
                <w:rFonts w:ascii="游明朝" w:eastAsia="游明朝" w:hAnsi="游明朝"/>
              </w:rPr>
            </w:pPr>
          </w:p>
        </w:tc>
        <w:tc>
          <w:tcPr>
            <w:tcW w:w="4111" w:type="dxa"/>
            <w:vMerge w:val="restart"/>
            <w:shd w:val="clear" w:color="auto" w:fill="auto"/>
          </w:tcPr>
          <w:p w14:paraId="6BAC784D"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各業務区分において建設および改修業務（工事監理費、確認申請等の手続きに要する諸費用等含む）の完了後14日以内に検査を行う。事業者は、検査後●日以内に、 本事業契約第32条第１項に基づく所有権移転（改修業務の対象となる本施設等については、同項に基づく引渡し）を行い、その後、当該業務区分における建設および改修業務相当額（ただし、既に事業者が下記の出来形に応じた支払いを受けている場合は当該金額を差し引いた金額）を請求し、市は請求を受けた日から40日以内に支払うこととする。</w:t>
            </w:r>
          </w:p>
          <w:p w14:paraId="3B17823E" w14:textId="0E26A603"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lastRenderedPageBreak/>
              <w:t>なお、所有権移転前においても、事業者は各年度における出来形の全部又は一部に対して、出来形検査を請求することができ、市は請求に基づき検査を行う。事業者は出来形検査後に当該建設および改修業務相当額の請求を行い、市は請求を受けた日から40日以内に支払うこととする。</w:t>
            </w:r>
          </w:p>
        </w:tc>
        <w:tc>
          <w:tcPr>
            <w:tcW w:w="4932" w:type="dxa"/>
            <w:shd w:val="clear" w:color="auto" w:fill="auto"/>
          </w:tcPr>
          <w:p w14:paraId="4BEB04CE" w14:textId="1D8DA492" w:rsidR="00CE0FD3" w:rsidRPr="00513664" w:rsidRDefault="00CE0FD3" w:rsidP="0097229D">
            <w:pPr>
              <w:adjustRightInd w:val="0"/>
              <w:snapToGrid w:val="0"/>
              <w:rPr>
                <w:rFonts w:ascii="游明朝" w:eastAsia="游明朝" w:hAnsi="游明朝"/>
              </w:rPr>
            </w:pPr>
            <w:r w:rsidRPr="00513664">
              <w:rPr>
                <w:rFonts w:ascii="游明朝" w:eastAsia="游明朝" w:hAnsi="游明朝" w:hint="eastAsia"/>
              </w:rPr>
              <w:lastRenderedPageBreak/>
              <w:t>本契約等に基づいて決定される金額を基に業務労務単価変動率を勘案して改定するものとし、改定方法については、国土交通省「設計業務委託等技術者単価」を指標とし、</w:t>
            </w:r>
            <w:r w:rsidR="00621121" w:rsidRPr="00513664">
              <w:rPr>
                <w:rFonts w:ascii="游明朝" w:eastAsia="游明朝" w:hAnsi="游明朝" w:hint="eastAsia"/>
              </w:rPr>
              <w:t>募集要項公表月（令和6年2月）時点を基準に、</w:t>
            </w:r>
            <w:r w:rsidRPr="00513664">
              <w:rPr>
                <w:rFonts w:ascii="游明朝" w:eastAsia="游明朝" w:hAnsi="游明朝" w:hint="eastAsia"/>
              </w:rPr>
              <w:t>各業務着工時期の指標と比較して1.5％以上の変動が生じた場合、当該超過分につき、サービス対価の改定を行う。</w:t>
            </w:r>
          </w:p>
        </w:tc>
      </w:tr>
      <w:tr w:rsidR="00CE0FD3" w:rsidRPr="00513664" w14:paraId="5EB1F7C7" w14:textId="77777777" w:rsidTr="00621121">
        <w:trPr>
          <w:trHeight w:val="1230"/>
        </w:trPr>
        <w:tc>
          <w:tcPr>
            <w:tcW w:w="1809" w:type="dxa"/>
            <w:tcBorders>
              <w:top w:val="nil"/>
            </w:tcBorders>
          </w:tcPr>
          <w:p w14:paraId="47CDAE50" w14:textId="77777777" w:rsidR="00CE0FD3" w:rsidRPr="00513664" w:rsidRDefault="00CE0FD3" w:rsidP="00CE0FD3">
            <w:pPr>
              <w:adjustRightInd w:val="0"/>
              <w:snapToGrid w:val="0"/>
              <w:rPr>
                <w:rFonts w:ascii="游明朝" w:eastAsia="游明朝" w:hAnsi="游明朝"/>
              </w:rPr>
            </w:pPr>
          </w:p>
          <w:p w14:paraId="309BF831" w14:textId="77777777" w:rsidR="00CE0FD3" w:rsidRPr="00513664" w:rsidRDefault="00CE0FD3" w:rsidP="00CE0FD3">
            <w:pPr>
              <w:adjustRightInd w:val="0"/>
              <w:snapToGrid w:val="0"/>
              <w:rPr>
                <w:rFonts w:ascii="游明朝" w:eastAsia="游明朝" w:hAnsi="游明朝"/>
              </w:rPr>
            </w:pPr>
          </w:p>
          <w:p w14:paraId="4896F287" w14:textId="77777777" w:rsidR="00CE0FD3" w:rsidRPr="00513664" w:rsidRDefault="00CE0FD3" w:rsidP="00CE0FD3">
            <w:pPr>
              <w:adjustRightInd w:val="0"/>
              <w:snapToGrid w:val="0"/>
              <w:rPr>
                <w:rFonts w:ascii="游明朝" w:eastAsia="游明朝" w:hAnsi="游明朝"/>
              </w:rPr>
            </w:pPr>
          </w:p>
          <w:p w14:paraId="5B8FBED3" w14:textId="77777777" w:rsidR="00CE0FD3" w:rsidRPr="00513664" w:rsidRDefault="00CE0FD3" w:rsidP="00CE0FD3">
            <w:pPr>
              <w:adjustRightInd w:val="0"/>
              <w:snapToGrid w:val="0"/>
              <w:rPr>
                <w:rFonts w:ascii="游明朝" w:eastAsia="游明朝" w:hAnsi="游明朝"/>
              </w:rPr>
            </w:pPr>
          </w:p>
          <w:p w14:paraId="5C24D7D2" w14:textId="77777777" w:rsidR="00CE0FD3" w:rsidRPr="00513664" w:rsidRDefault="00CE0FD3" w:rsidP="00CE0FD3">
            <w:pPr>
              <w:adjustRightInd w:val="0"/>
              <w:snapToGrid w:val="0"/>
              <w:rPr>
                <w:rFonts w:ascii="游明朝" w:eastAsia="游明朝" w:hAnsi="游明朝"/>
              </w:rPr>
            </w:pPr>
          </w:p>
          <w:p w14:paraId="035598C9" w14:textId="77777777" w:rsidR="00CE0FD3" w:rsidRPr="00513664" w:rsidRDefault="00CE0FD3" w:rsidP="00CE0FD3">
            <w:pPr>
              <w:adjustRightInd w:val="0"/>
              <w:snapToGrid w:val="0"/>
              <w:rPr>
                <w:rFonts w:ascii="游明朝" w:eastAsia="游明朝" w:hAnsi="游明朝"/>
              </w:rPr>
            </w:pPr>
          </w:p>
          <w:p w14:paraId="0AED8B55" w14:textId="77777777" w:rsidR="00CE0FD3" w:rsidRPr="00513664" w:rsidRDefault="00CE0FD3" w:rsidP="00CE0FD3">
            <w:pPr>
              <w:adjustRightInd w:val="0"/>
              <w:snapToGrid w:val="0"/>
              <w:rPr>
                <w:rFonts w:ascii="游明朝" w:eastAsia="游明朝" w:hAnsi="游明朝"/>
              </w:rPr>
            </w:pPr>
          </w:p>
          <w:p w14:paraId="0D8F97CF" w14:textId="05D30182"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lastRenderedPageBreak/>
              <w:t>施設整備業務のサービス対価</w:t>
            </w:r>
          </w:p>
          <w:p w14:paraId="440734F5" w14:textId="0E709674" w:rsidR="00CE0FD3" w:rsidRPr="00513664" w:rsidRDefault="00CE0FD3" w:rsidP="00CE0FD3">
            <w:pPr>
              <w:adjustRightInd w:val="0"/>
              <w:snapToGrid w:val="0"/>
              <w:rPr>
                <w:rFonts w:ascii="游明朝" w:eastAsia="游明朝" w:hAnsi="游明朝"/>
              </w:rPr>
            </w:pPr>
          </w:p>
        </w:tc>
        <w:tc>
          <w:tcPr>
            <w:tcW w:w="5274" w:type="dxa"/>
            <w:vMerge/>
          </w:tcPr>
          <w:p w14:paraId="638766FB" w14:textId="77777777" w:rsidR="00CE0FD3" w:rsidRPr="00513664" w:rsidRDefault="00CE0FD3" w:rsidP="00CE0FD3">
            <w:pPr>
              <w:adjustRightInd w:val="0"/>
              <w:snapToGrid w:val="0"/>
              <w:rPr>
                <w:rFonts w:ascii="游明朝" w:eastAsia="游明朝" w:hAnsi="游明朝"/>
              </w:rPr>
            </w:pPr>
          </w:p>
        </w:tc>
        <w:tc>
          <w:tcPr>
            <w:tcW w:w="3969" w:type="dxa"/>
            <w:shd w:val="clear" w:color="auto" w:fill="auto"/>
          </w:tcPr>
          <w:p w14:paraId="3BB90913" w14:textId="7A41B0AF"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・施設整備及び改修にかかる建設工事及び土木工事業務全般に要する費用（整備・改修費、什器・備品等の調達及び設置費、外構工事費に係る費用を含む）</w:t>
            </w:r>
          </w:p>
          <w:p w14:paraId="785CCCAB"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・確認申請等の手続きに要する諸費用</w:t>
            </w:r>
          </w:p>
          <w:p w14:paraId="5C868C11" w14:textId="683F9DBF" w:rsidR="00CE0FD3" w:rsidRPr="00513664" w:rsidRDefault="00CE0FD3" w:rsidP="00CE0FD3">
            <w:pPr>
              <w:adjustRightInd w:val="0"/>
              <w:snapToGrid w:val="0"/>
              <w:ind w:left="210" w:hangingChars="100" w:hanging="210"/>
              <w:rPr>
                <w:rFonts w:ascii="游明朝" w:eastAsia="游明朝" w:hAnsi="游明朝"/>
              </w:rPr>
            </w:pPr>
          </w:p>
        </w:tc>
        <w:tc>
          <w:tcPr>
            <w:tcW w:w="4111" w:type="dxa"/>
            <w:vMerge/>
            <w:shd w:val="clear" w:color="auto" w:fill="auto"/>
          </w:tcPr>
          <w:p w14:paraId="30B83CB2" w14:textId="77777777" w:rsidR="00CE0FD3" w:rsidRPr="00513664" w:rsidRDefault="00CE0FD3" w:rsidP="00CE0FD3">
            <w:pPr>
              <w:adjustRightInd w:val="0"/>
              <w:snapToGrid w:val="0"/>
              <w:rPr>
                <w:rFonts w:ascii="游明朝" w:eastAsia="游明朝" w:hAnsi="游明朝"/>
              </w:rPr>
            </w:pPr>
          </w:p>
        </w:tc>
        <w:tc>
          <w:tcPr>
            <w:tcW w:w="4932" w:type="dxa"/>
            <w:shd w:val="clear" w:color="auto" w:fill="auto"/>
          </w:tcPr>
          <w:p w14:paraId="0DDB4E06" w14:textId="5DEF3780"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本契約等に基づいて決定される金額を基に、設計・建設及び改修期間内にて本事業契約締結日から12月を経過した後に、日本国内における賃金水準または物価水準の変動によりサービス対価が不適当となったと認められる場合、</w:t>
            </w:r>
            <w:r w:rsidR="00621121" w:rsidRPr="00513664">
              <w:rPr>
                <w:rFonts w:ascii="游明朝" w:eastAsia="游明朝" w:hAnsi="游明朝" w:hint="eastAsia"/>
              </w:rPr>
              <w:t>募集要項公表月（令和6年2月）時点を基準に、</w:t>
            </w:r>
            <w:r w:rsidRPr="00513664">
              <w:rPr>
                <w:rFonts w:ascii="游明朝" w:eastAsia="游明朝" w:hAnsi="游明朝" w:hint="eastAsia"/>
              </w:rPr>
              <w:t>変動前残工事代金額（サービス対価から変更時の出来形部分に相応するサービス対価を控除した額）と変動後残</w:t>
            </w:r>
            <w:r w:rsidRPr="00513664">
              <w:rPr>
                <w:rFonts w:ascii="游明朝" w:eastAsia="游明朝" w:hAnsi="游明朝" w:hint="eastAsia"/>
              </w:rPr>
              <w:lastRenderedPageBreak/>
              <w:t>工事代金額（変動後の賃金または物価を基礎として算出した変動前残工事代金額に相応する額）との差額のうち、変動前残工事代金額の1.5％を超える変動額について改定を行う。</w:t>
            </w:r>
          </w:p>
          <w:p w14:paraId="27C96118"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なお、改定の際に用いる指標は下記のとおりとする。指標によりがたい場合は、市と事業者で協議によって決定する。</w:t>
            </w:r>
          </w:p>
          <w:p w14:paraId="739E9DDF" w14:textId="7B942AEA"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・（一財）建設物価調査会「建設物価」</w:t>
            </w:r>
          </w:p>
          <w:p w14:paraId="271B7125" w14:textId="639F209D"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・（一財）建設物価調査会「建築コスト情報」</w:t>
            </w:r>
          </w:p>
          <w:p w14:paraId="4599919A"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・（一財）経済調査会「建築施工単価」</w:t>
            </w:r>
          </w:p>
          <w:p w14:paraId="7A7AC467"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また、設計・建設改修期間内にて下記のいずれかに該当する場合は、サービス対価の改定を協議することができる。</w:t>
            </w:r>
          </w:p>
          <w:p w14:paraId="52CD8D24" w14:textId="77777777"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・特別な要因により、主要な工事材料の日本国内における価格に著しい変動が生じ、建設及び改修業務におけるサービス対価が不適当となった場合</w:t>
            </w:r>
          </w:p>
          <w:p w14:paraId="32AC834F" w14:textId="77777777"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・予期することができない特別な事情により、日本国内において急激なインフレーションまたはデフレーションが生じ、建設及び改修業務におけるサービス対価が不適当となった場合</w:t>
            </w:r>
          </w:p>
          <w:p w14:paraId="26FD4E4F" w14:textId="1F363063"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なお、いずれの場合も、協議開始の日については、市が事業者の意見を聴いて決定し、事業者に通知する。サービス対価の改定額及び改定時期については、市と事業者の協議によって決定するが、協議開始の日から14日以内に協議が整わない場合にあっては、市が決定し、事業者に通知する。</w:t>
            </w:r>
          </w:p>
        </w:tc>
      </w:tr>
      <w:tr w:rsidR="00CE0FD3" w:rsidRPr="00513664" w14:paraId="45CDFF5F" w14:textId="77777777" w:rsidTr="00621121">
        <w:tc>
          <w:tcPr>
            <w:tcW w:w="1809" w:type="dxa"/>
          </w:tcPr>
          <w:p w14:paraId="7812D552" w14:textId="385A05AF"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lastRenderedPageBreak/>
              <w:t>維持管理業務のサービス対価</w:t>
            </w:r>
          </w:p>
        </w:tc>
        <w:tc>
          <w:tcPr>
            <w:tcW w:w="5274" w:type="dxa"/>
          </w:tcPr>
          <w:p w14:paraId="4CBE69F8" w14:textId="6B9385BF"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本施設等の維持管理に要する費用及び施設修繕費と外構施設の修繕費（大規模修繕を除く）</w:t>
            </w:r>
          </w:p>
          <w:p w14:paraId="08FCC3A3"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【業務区分】</w:t>
            </w:r>
          </w:p>
          <w:p w14:paraId="63EA0194"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・坂出駅前エリアにおける維持管理業務</w:t>
            </w:r>
          </w:p>
          <w:p w14:paraId="4E0593F8" w14:textId="763F1E49"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・坂出緩衝緑地エリアにおける維持管理業務</w:t>
            </w:r>
          </w:p>
          <w:p w14:paraId="6E79D047" w14:textId="77777777" w:rsidR="00CE0FD3" w:rsidRPr="00513664" w:rsidRDefault="00CE0FD3" w:rsidP="00CE0FD3">
            <w:pPr>
              <w:adjustRightInd w:val="0"/>
              <w:snapToGrid w:val="0"/>
              <w:rPr>
                <w:rFonts w:ascii="游明朝" w:eastAsia="游明朝" w:hAnsi="游明朝"/>
              </w:rPr>
            </w:pPr>
          </w:p>
          <w:p w14:paraId="3FF42D34" w14:textId="470A6E87"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※各年、維持管理に要した費用をモニタリングし、適正と判断した費用を支払うものとする。（定額を各年に支払うものではない。）</w:t>
            </w:r>
          </w:p>
        </w:tc>
        <w:tc>
          <w:tcPr>
            <w:tcW w:w="3969" w:type="dxa"/>
          </w:tcPr>
          <w:p w14:paraId="7ACCD2DD"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・施設及び設備の維持管理に要する費</w:t>
            </w:r>
          </w:p>
          <w:p w14:paraId="15770321" w14:textId="568D0384"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 xml:space="preserve">　用</w:t>
            </w:r>
          </w:p>
          <w:p w14:paraId="11BFB74C" w14:textId="2B88642C"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・外構施設の維持管理に要する費用</w:t>
            </w:r>
          </w:p>
          <w:p w14:paraId="02E79BD4" w14:textId="77777777" w:rsidR="00CE0FD3" w:rsidRPr="00513664" w:rsidRDefault="00CE0FD3" w:rsidP="00CE0FD3">
            <w:pPr>
              <w:adjustRightInd w:val="0"/>
              <w:snapToGrid w:val="0"/>
              <w:rPr>
                <w:rFonts w:ascii="游明朝" w:eastAsia="游明朝" w:hAnsi="游明朝"/>
              </w:rPr>
            </w:pPr>
          </w:p>
        </w:tc>
        <w:tc>
          <w:tcPr>
            <w:tcW w:w="4111" w:type="dxa"/>
          </w:tcPr>
          <w:p w14:paraId="4F751D3C" w14:textId="18D89CAE"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維持管理・運営期間中、モニタリングにより適切と判定した場合に、下記の支払いとする。</w:t>
            </w:r>
          </w:p>
          <w:p w14:paraId="5AEF5BC4"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 xml:space="preserve">・4月～6月分　　 </w:t>
            </w:r>
            <w:r w:rsidRPr="00513664">
              <w:rPr>
                <w:rFonts w:ascii="游明朝" w:eastAsia="游明朝" w:hAnsi="游明朝"/>
              </w:rPr>
              <w:t xml:space="preserve">  8</w:t>
            </w:r>
            <w:r w:rsidRPr="00513664">
              <w:rPr>
                <w:rFonts w:ascii="游明朝" w:eastAsia="游明朝" w:hAnsi="游明朝" w:hint="eastAsia"/>
              </w:rPr>
              <w:t>月</w:t>
            </w:r>
          </w:p>
          <w:p w14:paraId="2BA0474B"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・7月～9月分　　  11月</w:t>
            </w:r>
          </w:p>
          <w:p w14:paraId="3EDBE0F6"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 xml:space="preserve">・10月～12月分　 </w:t>
            </w:r>
            <w:r w:rsidRPr="00513664">
              <w:rPr>
                <w:rFonts w:ascii="游明朝" w:eastAsia="游明朝" w:hAnsi="游明朝"/>
              </w:rPr>
              <w:t xml:space="preserve">  </w:t>
            </w:r>
            <w:r w:rsidRPr="00513664">
              <w:rPr>
                <w:rFonts w:ascii="游明朝" w:eastAsia="游明朝" w:hAnsi="游明朝" w:hint="eastAsia"/>
              </w:rPr>
              <w:t>2月</w:t>
            </w:r>
          </w:p>
          <w:p w14:paraId="55812973" w14:textId="1452199B"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・1月～</w:t>
            </w:r>
            <w:r w:rsidRPr="00513664">
              <w:rPr>
                <w:rFonts w:ascii="游明朝" w:eastAsia="游明朝" w:hAnsi="游明朝"/>
              </w:rPr>
              <w:t>3</w:t>
            </w:r>
            <w:r w:rsidRPr="00513664">
              <w:rPr>
                <w:rFonts w:ascii="游明朝" w:eastAsia="游明朝" w:hAnsi="游明朝" w:hint="eastAsia"/>
              </w:rPr>
              <w:t>月分       5月</w:t>
            </w:r>
          </w:p>
          <w:p w14:paraId="468F3C25" w14:textId="77777777" w:rsidR="00CE0FD3" w:rsidRPr="00513664" w:rsidRDefault="00CE0FD3" w:rsidP="00CE0FD3">
            <w:pPr>
              <w:adjustRightInd w:val="0"/>
              <w:snapToGrid w:val="0"/>
              <w:rPr>
                <w:rFonts w:ascii="游明朝" w:eastAsia="游明朝" w:hAnsi="游明朝"/>
              </w:rPr>
            </w:pPr>
          </w:p>
          <w:p w14:paraId="187786F3" w14:textId="77777777" w:rsidR="00621121" w:rsidRPr="00513664" w:rsidRDefault="00621121" w:rsidP="00CE0FD3">
            <w:pPr>
              <w:adjustRightInd w:val="0"/>
              <w:snapToGrid w:val="0"/>
              <w:rPr>
                <w:rFonts w:ascii="游明朝" w:eastAsia="游明朝" w:hAnsi="游明朝"/>
              </w:rPr>
            </w:pPr>
          </w:p>
          <w:p w14:paraId="332F94F5" w14:textId="77777777" w:rsidR="00621121" w:rsidRPr="00513664" w:rsidRDefault="00621121" w:rsidP="00CE0FD3">
            <w:pPr>
              <w:adjustRightInd w:val="0"/>
              <w:snapToGrid w:val="0"/>
              <w:rPr>
                <w:rFonts w:ascii="游明朝" w:eastAsia="游明朝" w:hAnsi="游明朝"/>
              </w:rPr>
            </w:pPr>
          </w:p>
          <w:p w14:paraId="0A51D6DB" w14:textId="0D75031B" w:rsidR="00621121" w:rsidRPr="00513664" w:rsidRDefault="00621121" w:rsidP="00CE0FD3">
            <w:pPr>
              <w:adjustRightInd w:val="0"/>
              <w:snapToGrid w:val="0"/>
              <w:rPr>
                <w:rFonts w:ascii="游明朝" w:eastAsia="游明朝" w:hAnsi="游明朝"/>
              </w:rPr>
            </w:pPr>
          </w:p>
        </w:tc>
        <w:tc>
          <w:tcPr>
            <w:tcW w:w="4932" w:type="dxa"/>
          </w:tcPr>
          <w:p w14:paraId="39B3E7BD" w14:textId="1EBCC6C3"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国土交通省「建築保全業務労務単価」保全技師・保全技術員等日割基礎単価（香川県）の保全技術補等を指標とし、２年ごとに見直しを行う。初回については、令和９年４月を見直し時期とし、</w:t>
            </w:r>
            <w:r w:rsidR="00621121" w:rsidRPr="00513664">
              <w:rPr>
                <w:rFonts w:ascii="游明朝" w:eastAsia="游明朝" w:hAnsi="游明朝" w:hint="eastAsia"/>
              </w:rPr>
              <w:t>募集要項公表月（令和6年2月）時点を基準に、</w:t>
            </w:r>
            <w:r w:rsidRPr="00513664">
              <w:rPr>
                <w:rFonts w:ascii="游明朝" w:eastAsia="游明朝" w:hAnsi="游明朝" w:hint="eastAsia"/>
              </w:rPr>
              <w:t>改定年度の前々年８月から前年７月までにおける指標の平均値と比較して1.5％以上の変動が見られた場合に次年度以降のサービス対価の改定を行う。以降、２年ごとに同様の見直しを行い、サービス対価の改定が適用された場合は、改定時に比較対象とした指標を基準とする。</w:t>
            </w:r>
          </w:p>
        </w:tc>
      </w:tr>
      <w:tr w:rsidR="00CE0FD3" w:rsidRPr="00513664" w14:paraId="71A7838E" w14:textId="77777777" w:rsidTr="00621121">
        <w:tc>
          <w:tcPr>
            <w:tcW w:w="1809" w:type="dxa"/>
            <w:vMerge w:val="restart"/>
          </w:tcPr>
          <w:p w14:paraId="0ACAC4D1" w14:textId="590F8819"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lastRenderedPageBreak/>
              <w:t>維持管理業務のサービス対価</w:t>
            </w:r>
          </w:p>
        </w:tc>
        <w:tc>
          <w:tcPr>
            <w:tcW w:w="5274" w:type="dxa"/>
            <w:vMerge w:val="restart"/>
          </w:tcPr>
          <w:p w14:paraId="390CF8EF"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本施設等の維持管理に要する費用及び施設修繕費と外構施設の修繕費（大規模修繕を除く）</w:t>
            </w:r>
          </w:p>
          <w:p w14:paraId="41B6B939"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【業務区分】</w:t>
            </w:r>
          </w:p>
          <w:p w14:paraId="19EC95BA"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・坂出駅前エリアにおける維持管理業務</w:t>
            </w:r>
          </w:p>
          <w:p w14:paraId="2438C821"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・坂出緩衝緑地エリアにおける維持管理業務</w:t>
            </w:r>
          </w:p>
          <w:p w14:paraId="31625F60" w14:textId="77777777" w:rsidR="00CE0FD3" w:rsidRPr="00513664" w:rsidRDefault="00CE0FD3" w:rsidP="00CE0FD3">
            <w:pPr>
              <w:adjustRightInd w:val="0"/>
              <w:snapToGrid w:val="0"/>
              <w:rPr>
                <w:rFonts w:ascii="游明朝" w:eastAsia="游明朝" w:hAnsi="游明朝"/>
              </w:rPr>
            </w:pPr>
          </w:p>
          <w:p w14:paraId="1FED4F95" w14:textId="25F1A0FF"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※各年、維持管理に要した費用をモニタリングし、適正と判断した費用を支払うものとする。（定額を各年に支払うものではない。）</w:t>
            </w:r>
          </w:p>
        </w:tc>
        <w:tc>
          <w:tcPr>
            <w:tcW w:w="3969" w:type="dxa"/>
          </w:tcPr>
          <w:p w14:paraId="6E12CFCF" w14:textId="39DE26EB"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・施設及び設備の修繕に要する費用</w:t>
            </w:r>
          </w:p>
          <w:p w14:paraId="62BB1961" w14:textId="232C755D"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・外構施設の修繕に要する費用</w:t>
            </w:r>
          </w:p>
        </w:tc>
        <w:tc>
          <w:tcPr>
            <w:tcW w:w="4111" w:type="dxa"/>
            <w:vMerge w:val="restart"/>
          </w:tcPr>
          <w:p w14:paraId="50FEEBCD"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維持管理・運営期間中、モニタリングにより適切と判定した場合に、下記の支払いとする。</w:t>
            </w:r>
          </w:p>
          <w:p w14:paraId="5EA8EF23"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 xml:space="preserve">・4月～6月分　　 </w:t>
            </w:r>
            <w:r w:rsidRPr="00513664">
              <w:rPr>
                <w:rFonts w:ascii="游明朝" w:eastAsia="游明朝" w:hAnsi="游明朝"/>
              </w:rPr>
              <w:t xml:space="preserve">  8</w:t>
            </w:r>
            <w:r w:rsidRPr="00513664">
              <w:rPr>
                <w:rFonts w:ascii="游明朝" w:eastAsia="游明朝" w:hAnsi="游明朝" w:hint="eastAsia"/>
              </w:rPr>
              <w:t>月</w:t>
            </w:r>
          </w:p>
          <w:p w14:paraId="11EAFF7D"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・7月～9月分　　  11月</w:t>
            </w:r>
          </w:p>
          <w:p w14:paraId="7F5815DB"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 xml:space="preserve">・10月～12月分　 </w:t>
            </w:r>
            <w:r w:rsidRPr="00513664">
              <w:rPr>
                <w:rFonts w:ascii="游明朝" w:eastAsia="游明朝" w:hAnsi="游明朝"/>
              </w:rPr>
              <w:t xml:space="preserve">  </w:t>
            </w:r>
            <w:r w:rsidRPr="00513664">
              <w:rPr>
                <w:rFonts w:ascii="游明朝" w:eastAsia="游明朝" w:hAnsi="游明朝" w:hint="eastAsia"/>
              </w:rPr>
              <w:t>2月</w:t>
            </w:r>
          </w:p>
          <w:p w14:paraId="714B5C48"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・1月～</w:t>
            </w:r>
            <w:r w:rsidRPr="00513664">
              <w:rPr>
                <w:rFonts w:ascii="游明朝" w:eastAsia="游明朝" w:hAnsi="游明朝"/>
              </w:rPr>
              <w:t>3</w:t>
            </w:r>
            <w:r w:rsidRPr="00513664">
              <w:rPr>
                <w:rFonts w:ascii="游明朝" w:eastAsia="游明朝" w:hAnsi="游明朝" w:hint="eastAsia"/>
              </w:rPr>
              <w:t>月分       5月</w:t>
            </w:r>
          </w:p>
          <w:p w14:paraId="3EC98EB5" w14:textId="77777777" w:rsidR="00CE0FD3" w:rsidRPr="00513664" w:rsidRDefault="00CE0FD3" w:rsidP="00CE0FD3">
            <w:pPr>
              <w:adjustRightInd w:val="0"/>
              <w:snapToGrid w:val="0"/>
              <w:rPr>
                <w:rFonts w:ascii="游明朝" w:eastAsia="游明朝" w:hAnsi="游明朝"/>
              </w:rPr>
            </w:pPr>
          </w:p>
        </w:tc>
        <w:tc>
          <w:tcPr>
            <w:tcW w:w="4932" w:type="dxa"/>
          </w:tcPr>
          <w:p w14:paraId="557481E1" w14:textId="6D28A271"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建設物価指数を用いて、２年ごとに見直しを行う。初回については、令和９年４月を見直し時期とし、</w:t>
            </w:r>
            <w:r w:rsidR="00621121" w:rsidRPr="00513664">
              <w:rPr>
                <w:rFonts w:ascii="游明朝" w:eastAsia="游明朝" w:hAnsi="游明朝" w:hint="eastAsia"/>
              </w:rPr>
              <w:t>募集要項公表月（令和6年2月）時点を基準に、</w:t>
            </w:r>
            <w:r w:rsidRPr="00513664">
              <w:rPr>
                <w:rFonts w:ascii="游明朝" w:eastAsia="游明朝" w:hAnsi="游明朝" w:hint="eastAsia"/>
              </w:rPr>
              <w:t>改定年度の前々年８月から前年７月までにおける指標の平均値と比較して1.5％以上の変動が見られた場合に次年度以降のサービス対価の改定を行う。以降、２年ごとに同様の見直しを行い、サービス対価の改定が適用された場合は、改定時に比較対象とした指標を基準とする。</w:t>
            </w:r>
          </w:p>
        </w:tc>
      </w:tr>
      <w:tr w:rsidR="00CE0FD3" w:rsidRPr="00513664" w14:paraId="5DDCEEAF" w14:textId="77777777" w:rsidTr="00621121">
        <w:tc>
          <w:tcPr>
            <w:tcW w:w="1809" w:type="dxa"/>
            <w:vMerge/>
          </w:tcPr>
          <w:p w14:paraId="426ED13A" w14:textId="77777777" w:rsidR="00CE0FD3" w:rsidRPr="00513664" w:rsidRDefault="00CE0FD3" w:rsidP="00CE0FD3">
            <w:pPr>
              <w:adjustRightInd w:val="0"/>
              <w:snapToGrid w:val="0"/>
              <w:rPr>
                <w:rFonts w:ascii="游明朝" w:eastAsia="游明朝" w:hAnsi="游明朝"/>
              </w:rPr>
            </w:pPr>
          </w:p>
        </w:tc>
        <w:tc>
          <w:tcPr>
            <w:tcW w:w="5274" w:type="dxa"/>
            <w:vMerge/>
          </w:tcPr>
          <w:p w14:paraId="305D749D" w14:textId="77777777" w:rsidR="00CE0FD3" w:rsidRPr="00513664" w:rsidRDefault="00CE0FD3" w:rsidP="00CE0FD3">
            <w:pPr>
              <w:adjustRightInd w:val="0"/>
              <w:snapToGrid w:val="0"/>
              <w:rPr>
                <w:rFonts w:ascii="游明朝" w:eastAsia="游明朝" w:hAnsi="游明朝"/>
              </w:rPr>
            </w:pPr>
          </w:p>
        </w:tc>
        <w:tc>
          <w:tcPr>
            <w:tcW w:w="3969" w:type="dxa"/>
          </w:tcPr>
          <w:p w14:paraId="0C4F7D03" w14:textId="25E2719F"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・備品維持管理に要する費用</w:t>
            </w:r>
          </w:p>
        </w:tc>
        <w:tc>
          <w:tcPr>
            <w:tcW w:w="4111" w:type="dxa"/>
            <w:vMerge/>
          </w:tcPr>
          <w:p w14:paraId="607B84A0" w14:textId="77777777" w:rsidR="00CE0FD3" w:rsidRPr="00513664" w:rsidRDefault="00CE0FD3" w:rsidP="00CE0FD3">
            <w:pPr>
              <w:adjustRightInd w:val="0"/>
              <w:snapToGrid w:val="0"/>
              <w:rPr>
                <w:rFonts w:ascii="游明朝" w:eastAsia="游明朝" w:hAnsi="游明朝"/>
              </w:rPr>
            </w:pPr>
          </w:p>
        </w:tc>
        <w:tc>
          <w:tcPr>
            <w:tcW w:w="4932" w:type="dxa"/>
          </w:tcPr>
          <w:p w14:paraId="7D9BD23A" w14:textId="73E40E8E" w:rsidR="00CE0FD3" w:rsidRPr="00513664" w:rsidRDefault="00CE0FD3" w:rsidP="00CE0FD3">
            <w:pPr>
              <w:adjustRightInd w:val="0"/>
              <w:snapToGrid w:val="0"/>
              <w:rPr>
                <w:rFonts w:ascii="游明朝" w:eastAsia="游明朝" w:hAnsi="游明朝"/>
                <w:color w:val="FF0000"/>
              </w:rPr>
            </w:pPr>
            <w:r w:rsidRPr="00513664">
              <w:rPr>
                <w:rFonts w:ascii="游明朝" w:eastAsia="游明朝" w:hAnsi="游明朝" w:hint="eastAsia"/>
              </w:rPr>
              <w:t>建設物価指数を用いて、２年ごとに見直しを行う。初回については、令和９年４月を見直し時期とし、</w:t>
            </w:r>
            <w:r w:rsidR="00621121" w:rsidRPr="00513664">
              <w:rPr>
                <w:rFonts w:ascii="游明朝" w:eastAsia="游明朝" w:hAnsi="游明朝" w:hint="eastAsia"/>
              </w:rPr>
              <w:t>募集要項公表月（令和6年2月）時点を基準に、</w:t>
            </w:r>
            <w:r w:rsidRPr="00513664">
              <w:rPr>
                <w:rFonts w:ascii="游明朝" w:eastAsia="游明朝" w:hAnsi="游明朝" w:hint="eastAsia"/>
              </w:rPr>
              <w:t>改定年度の前々年８月から前年７月までにおける指標の平均値と比較して1.5％以上の変動が見られた場合に次年度以降のサービス対価の改定を行う。以降、２年ごとに同様の見直しを行い、サービス対価の改定が適用された場合は、改定時に比較対象とした指標を基準とする。</w:t>
            </w:r>
          </w:p>
        </w:tc>
      </w:tr>
      <w:tr w:rsidR="00CE0FD3" w:rsidRPr="00513664" w14:paraId="3A380BB0" w14:textId="77777777" w:rsidTr="00621121">
        <w:tc>
          <w:tcPr>
            <w:tcW w:w="1809" w:type="dxa"/>
            <w:vMerge/>
          </w:tcPr>
          <w:p w14:paraId="7FBD93E6" w14:textId="77777777" w:rsidR="00CE0FD3" w:rsidRPr="00513664" w:rsidRDefault="00CE0FD3" w:rsidP="00CE0FD3">
            <w:pPr>
              <w:adjustRightInd w:val="0"/>
              <w:snapToGrid w:val="0"/>
              <w:rPr>
                <w:rFonts w:ascii="游明朝" w:eastAsia="游明朝" w:hAnsi="游明朝"/>
              </w:rPr>
            </w:pPr>
          </w:p>
        </w:tc>
        <w:tc>
          <w:tcPr>
            <w:tcW w:w="5274" w:type="dxa"/>
            <w:vMerge/>
          </w:tcPr>
          <w:p w14:paraId="26DFE713" w14:textId="77777777" w:rsidR="00CE0FD3" w:rsidRPr="00513664" w:rsidRDefault="00CE0FD3" w:rsidP="00CE0FD3">
            <w:pPr>
              <w:adjustRightInd w:val="0"/>
              <w:snapToGrid w:val="0"/>
              <w:rPr>
                <w:rFonts w:ascii="游明朝" w:eastAsia="游明朝" w:hAnsi="游明朝"/>
              </w:rPr>
            </w:pPr>
          </w:p>
        </w:tc>
        <w:tc>
          <w:tcPr>
            <w:tcW w:w="3969" w:type="dxa"/>
          </w:tcPr>
          <w:p w14:paraId="76B09BF1" w14:textId="22E6C86E"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・清掃・環境管理に要する費用</w:t>
            </w:r>
          </w:p>
          <w:p w14:paraId="705B56CC" w14:textId="77777777" w:rsidR="00CE0FD3" w:rsidRPr="00513664" w:rsidRDefault="00CE0FD3" w:rsidP="00CE0FD3">
            <w:pPr>
              <w:adjustRightInd w:val="0"/>
              <w:snapToGrid w:val="0"/>
              <w:rPr>
                <w:rFonts w:ascii="游明朝" w:eastAsia="游明朝" w:hAnsi="游明朝"/>
              </w:rPr>
            </w:pPr>
          </w:p>
        </w:tc>
        <w:tc>
          <w:tcPr>
            <w:tcW w:w="4111" w:type="dxa"/>
            <w:vMerge/>
          </w:tcPr>
          <w:p w14:paraId="7B1DBFD3" w14:textId="77777777" w:rsidR="00CE0FD3" w:rsidRPr="00513664" w:rsidRDefault="00CE0FD3" w:rsidP="00CE0FD3">
            <w:pPr>
              <w:adjustRightInd w:val="0"/>
              <w:snapToGrid w:val="0"/>
              <w:rPr>
                <w:rFonts w:ascii="游明朝" w:eastAsia="游明朝" w:hAnsi="游明朝"/>
              </w:rPr>
            </w:pPr>
          </w:p>
        </w:tc>
        <w:tc>
          <w:tcPr>
            <w:tcW w:w="4932" w:type="dxa"/>
          </w:tcPr>
          <w:p w14:paraId="3F54FB43" w14:textId="58BC6084"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国土交通省「建築保全業務労務単価」清掃員日割基礎単価（香川県）の清掃員Ｃを指標とし、２年ごとに見直しを行う。初回については、令和９年４月を見直し時期とし、</w:t>
            </w:r>
            <w:r w:rsidR="00621121" w:rsidRPr="00513664">
              <w:rPr>
                <w:rFonts w:ascii="游明朝" w:eastAsia="游明朝" w:hAnsi="游明朝" w:hint="eastAsia"/>
              </w:rPr>
              <w:t>募集要項公表月（令和6年2月）時点を基準に、</w:t>
            </w:r>
            <w:r w:rsidRPr="00513664">
              <w:rPr>
                <w:rFonts w:ascii="游明朝" w:eastAsia="游明朝" w:hAnsi="游明朝" w:hint="eastAsia"/>
              </w:rPr>
              <w:t>改定年度の前々年８月から前年７月までにおける指標の平均値と比較して1.5％以上の変動が見られた場合に次年度以降のサービス対価の改定を行う。以降、２年ごとに同様の見直しを行い、サービス対価の改定が適用された場合は、改定時に比較対象とした指標を基準とする。</w:t>
            </w:r>
          </w:p>
        </w:tc>
      </w:tr>
      <w:tr w:rsidR="00CE0FD3" w:rsidRPr="00513664" w14:paraId="7F9EAFA0" w14:textId="77777777" w:rsidTr="00621121">
        <w:trPr>
          <w:trHeight w:val="2614"/>
        </w:trPr>
        <w:tc>
          <w:tcPr>
            <w:tcW w:w="1809" w:type="dxa"/>
            <w:vMerge/>
          </w:tcPr>
          <w:p w14:paraId="13252A52" w14:textId="77777777" w:rsidR="00CE0FD3" w:rsidRPr="00513664" w:rsidRDefault="00CE0FD3" w:rsidP="00CE0FD3">
            <w:pPr>
              <w:adjustRightInd w:val="0"/>
              <w:snapToGrid w:val="0"/>
              <w:rPr>
                <w:rFonts w:ascii="游明朝" w:eastAsia="游明朝" w:hAnsi="游明朝"/>
              </w:rPr>
            </w:pPr>
          </w:p>
        </w:tc>
        <w:tc>
          <w:tcPr>
            <w:tcW w:w="5274" w:type="dxa"/>
            <w:vMerge/>
          </w:tcPr>
          <w:p w14:paraId="13D534ED" w14:textId="77777777" w:rsidR="00CE0FD3" w:rsidRPr="00513664" w:rsidRDefault="00CE0FD3" w:rsidP="00CE0FD3">
            <w:pPr>
              <w:adjustRightInd w:val="0"/>
              <w:snapToGrid w:val="0"/>
              <w:rPr>
                <w:rFonts w:ascii="游明朝" w:eastAsia="游明朝" w:hAnsi="游明朝"/>
              </w:rPr>
            </w:pPr>
          </w:p>
        </w:tc>
        <w:tc>
          <w:tcPr>
            <w:tcW w:w="3969" w:type="dxa"/>
            <w:vMerge w:val="restart"/>
          </w:tcPr>
          <w:p w14:paraId="755C3738" w14:textId="5B059F29"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・警備・安全管理に要する費用</w:t>
            </w:r>
          </w:p>
          <w:p w14:paraId="6DBF585A" w14:textId="77777777" w:rsidR="00CE0FD3" w:rsidRPr="00513664" w:rsidRDefault="00CE0FD3" w:rsidP="00CE0FD3">
            <w:pPr>
              <w:adjustRightInd w:val="0"/>
              <w:snapToGrid w:val="0"/>
              <w:rPr>
                <w:rFonts w:ascii="游明朝" w:eastAsia="游明朝" w:hAnsi="游明朝"/>
              </w:rPr>
            </w:pPr>
          </w:p>
        </w:tc>
        <w:tc>
          <w:tcPr>
            <w:tcW w:w="4111" w:type="dxa"/>
            <w:vMerge/>
          </w:tcPr>
          <w:p w14:paraId="60AD5C05" w14:textId="77777777" w:rsidR="00CE0FD3" w:rsidRPr="00513664" w:rsidRDefault="00CE0FD3" w:rsidP="00CE0FD3">
            <w:pPr>
              <w:adjustRightInd w:val="0"/>
              <w:snapToGrid w:val="0"/>
              <w:rPr>
                <w:rFonts w:ascii="游明朝" w:eastAsia="游明朝" w:hAnsi="游明朝"/>
              </w:rPr>
            </w:pPr>
          </w:p>
        </w:tc>
        <w:tc>
          <w:tcPr>
            <w:tcW w:w="4932" w:type="dxa"/>
            <w:vMerge w:val="restart"/>
          </w:tcPr>
          <w:p w14:paraId="75B0183C" w14:textId="2C6B3DA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維持管理業務における警備関連のサービス対価（公租公課を除く）については、本契約等に基づいて決定される金額を基に業務労務単価等を勘案して改定するものとし、改定方法については、国土交通省「建築保全業務労務単価」警備員日割基礎単価（香川県）の警備員Ｃを指標とし、２年ごとに見直しを行う。初回については、令和９年４</w:t>
            </w:r>
            <w:r w:rsidRPr="00513664">
              <w:rPr>
                <w:rFonts w:ascii="游明朝" w:eastAsia="游明朝" w:hAnsi="游明朝" w:hint="eastAsia"/>
              </w:rPr>
              <w:lastRenderedPageBreak/>
              <w:t>月を見直し時期とし、</w:t>
            </w:r>
            <w:r w:rsidR="00621121" w:rsidRPr="00513664">
              <w:rPr>
                <w:rFonts w:ascii="游明朝" w:eastAsia="游明朝" w:hAnsi="游明朝" w:hint="eastAsia"/>
              </w:rPr>
              <w:t>募集要項公表月（令和6年2月）時点を基準に、</w:t>
            </w:r>
            <w:r w:rsidRPr="00513664">
              <w:rPr>
                <w:rFonts w:ascii="游明朝" w:eastAsia="游明朝" w:hAnsi="游明朝" w:hint="eastAsia"/>
              </w:rPr>
              <w:t>改定年度の前々年８月から前年７月までにおける指標の平均値と比較して1.5％以上の変動が見られた場合に次年度以降のサービス対価の改定を行う。以降、２年ごとに同様の見直しを行い、サービス対価の改定が適用された場合は、改定時に比較対象とした指標を基準とする。</w:t>
            </w:r>
          </w:p>
        </w:tc>
      </w:tr>
      <w:tr w:rsidR="00CE0FD3" w:rsidRPr="00513664" w14:paraId="272D6E7D" w14:textId="77777777" w:rsidTr="00621121">
        <w:trPr>
          <w:trHeight w:val="2746"/>
        </w:trPr>
        <w:tc>
          <w:tcPr>
            <w:tcW w:w="1809" w:type="dxa"/>
            <w:vMerge w:val="restart"/>
          </w:tcPr>
          <w:p w14:paraId="4692C5B2" w14:textId="64885548"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lastRenderedPageBreak/>
              <w:t>維持管理業務のサービス対価</w:t>
            </w:r>
          </w:p>
        </w:tc>
        <w:tc>
          <w:tcPr>
            <w:tcW w:w="5274" w:type="dxa"/>
            <w:vMerge w:val="restart"/>
          </w:tcPr>
          <w:p w14:paraId="588FADC8"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本施設等の維持管理に要する費用及び施設修繕費と外構施設の修繕費（大規模修繕を除く）</w:t>
            </w:r>
          </w:p>
          <w:p w14:paraId="1B0AB1CB"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【業務区分】</w:t>
            </w:r>
          </w:p>
          <w:p w14:paraId="04536DF3"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・坂出駅前エリアにおける維持管理業務</w:t>
            </w:r>
          </w:p>
          <w:p w14:paraId="0FADB568"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・坂出緩衝緑地エリアにおける維持管理業務</w:t>
            </w:r>
          </w:p>
          <w:p w14:paraId="16151E1E" w14:textId="77777777" w:rsidR="00CE0FD3" w:rsidRPr="00513664" w:rsidRDefault="00CE0FD3" w:rsidP="00CE0FD3">
            <w:pPr>
              <w:adjustRightInd w:val="0"/>
              <w:snapToGrid w:val="0"/>
              <w:rPr>
                <w:rFonts w:ascii="游明朝" w:eastAsia="游明朝" w:hAnsi="游明朝"/>
              </w:rPr>
            </w:pPr>
          </w:p>
          <w:p w14:paraId="07B71E1A" w14:textId="43311561"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※各年、維持管理に要した費用をモニタリングし、適正と判断した費用を支払うものとする。（定額を各年に支払うものではない。）</w:t>
            </w:r>
          </w:p>
        </w:tc>
        <w:tc>
          <w:tcPr>
            <w:tcW w:w="3969" w:type="dxa"/>
            <w:vMerge/>
          </w:tcPr>
          <w:p w14:paraId="170A7628" w14:textId="77777777" w:rsidR="00CE0FD3" w:rsidRPr="00513664" w:rsidRDefault="00CE0FD3" w:rsidP="00CE0FD3">
            <w:pPr>
              <w:adjustRightInd w:val="0"/>
              <w:snapToGrid w:val="0"/>
              <w:rPr>
                <w:rFonts w:ascii="游明朝" w:eastAsia="游明朝" w:hAnsi="游明朝"/>
              </w:rPr>
            </w:pPr>
          </w:p>
        </w:tc>
        <w:tc>
          <w:tcPr>
            <w:tcW w:w="4111" w:type="dxa"/>
            <w:vMerge w:val="restart"/>
          </w:tcPr>
          <w:p w14:paraId="76AA85C5"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維持管理・運営期間中、モニタリングにより適切と判定した場合に、下記の支払いとする。</w:t>
            </w:r>
          </w:p>
          <w:p w14:paraId="06DAD9FF"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 xml:space="preserve">・4月～6月分　　 </w:t>
            </w:r>
            <w:r w:rsidRPr="00513664">
              <w:rPr>
                <w:rFonts w:ascii="游明朝" w:eastAsia="游明朝" w:hAnsi="游明朝"/>
              </w:rPr>
              <w:t xml:space="preserve">  8</w:t>
            </w:r>
            <w:r w:rsidRPr="00513664">
              <w:rPr>
                <w:rFonts w:ascii="游明朝" w:eastAsia="游明朝" w:hAnsi="游明朝" w:hint="eastAsia"/>
              </w:rPr>
              <w:t>月</w:t>
            </w:r>
          </w:p>
          <w:p w14:paraId="14E9AFD4"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・7月～9月分　　  11月</w:t>
            </w:r>
          </w:p>
          <w:p w14:paraId="640B2796"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 xml:space="preserve">・10月～12月分　 </w:t>
            </w:r>
            <w:r w:rsidRPr="00513664">
              <w:rPr>
                <w:rFonts w:ascii="游明朝" w:eastAsia="游明朝" w:hAnsi="游明朝"/>
              </w:rPr>
              <w:t xml:space="preserve">  </w:t>
            </w:r>
            <w:r w:rsidRPr="00513664">
              <w:rPr>
                <w:rFonts w:ascii="游明朝" w:eastAsia="游明朝" w:hAnsi="游明朝" w:hint="eastAsia"/>
              </w:rPr>
              <w:t>2月</w:t>
            </w:r>
          </w:p>
          <w:p w14:paraId="1AFAA1F3"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・1月～</w:t>
            </w:r>
            <w:r w:rsidRPr="00513664">
              <w:rPr>
                <w:rFonts w:ascii="游明朝" w:eastAsia="游明朝" w:hAnsi="游明朝"/>
              </w:rPr>
              <w:t>3</w:t>
            </w:r>
            <w:r w:rsidRPr="00513664">
              <w:rPr>
                <w:rFonts w:ascii="游明朝" w:eastAsia="游明朝" w:hAnsi="游明朝" w:hint="eastAsia"/>
              </w:rPr>
              <w:t>月分       5月</w:t>
            </w:r>
          </w:p>
          <w:p w14:paraId="0763A48B" w14:textId="77777777" w:rsidR="00CE0FD3" w:rsidRPr="00513664" w:rsidRDefault="00CE0FD3" w:rsidP="00CE0FD3">
            <w:pPr>
              <w:adjustRightInd w:val="0"/>
              <w:snapToGrid w:val="0"/>
              <w:rPr>
                <w:rFonts w:ascii="游明朝" w:eastAsia="游明朝" w:hAnsi="游明朝"/>
              </w:rPr>
            </w:pPr>
          </w:p>
        </w:tc>
        <w:tc>
          <w:tcPr>
            <w:tcW w:w="4932" w:type="dxa"/>
            <w:vMerge/>
          </w:tcPr>
          <w:p w14:paraId="14AC0AF7" w14:textId="77777777" w:rsidR="00CE0FD3" w:rsidRPr="00513664" w:rsidRDefault="00CE0FD3" w:rsidP="00CE0FD3">
            <w:pPr>
              <w:adjustRightInd w:val="0"/>
              <w:snapToGrid w:val="0"/>
              <w:rPr>
                <w:rFonts w:ascii="游明朝" w:eastAsia="游明朝" w:hAnsi="游明朝"/>
              </w:rPr>
            </w:pPr>
          </w:p>
        </w:tc>
      </w:tr>
      <w:tr w:rsidR="00CE0FD3" w:rsidRPr="00513664" w14:paraId="1E7A7429" w14:textId="77777777" w:rsidTr="00621121">
        <w:tc>
          <w:tcPr>
            <w:tcW w:w="1809" w:type="dxa"/>
            <w:vMerge/>
          </w:tcPr>
          <w:p w14:paraId="05C49AD1" w14:textId="77777777" w:rsidR="00CE0FD3" w:rsidRPr="00513664" w:rsidRDefault="00CE0FD3" w:rsidP="00CE0FD3">
            <w:pPr>
              <w:adjustRightInd w:val="0"/>
              <w:snapToGrid w:val="0"/>
              <w:rPr>
                <w:rFonts w:ascii="游明朝" w:eastAsia="游明朝" w:hAnsi="游明朝"/>
              </w:rPr>
            </w:pPr>
          </w:p>
        </w:tc>
        <w:tc>
          <w:tcPr>
            <w:tcW w:w="5274" w:type="dxa"/>
            <w:vMerge/>
          </w:tcPr>
          <w:p w14:paraId="627409FB" w14:textId="77777777" w:rsidR="00CE0FD3" w:rsidRPr="00513664" w:rsidRDefault="00CE0FD3" w:rsidP="00CE0FD3">
            <w:pPr>
              <w:adjustRightInd w:val="0"/>
              <w:snapToGrid w:val="0"/>
              <w:rPr>
                <w:rFonts w:ascii="游明朝" w:eastAsia="游明朝" w:hAnsi="游明朝"/>
              </w:rPr>
            </w:pPr>
          </w:p>
        </w:tc>
        <w:tc>
          <w:tcPr>
            <w:tcW w:w="3969" w:type="dxa"/>
          </w:tcPr>
          <w:p w14:paraId="18AFDC05" w14:textId="15A5BC62"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・光熱水費に要する費用（独立採算業務除く）</w:t>
            </w:r>
          </w:p>
          <w:p w14:paraId="2D4673C4" w14:textId="77777777"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※維持管理業務開始後３年間においては、提案金額に対してサービス対価を支払うものとし、４年目以降は、３年間の実績により基準値を設け、市は基準値を支払うものとする。</w:t>
            </w:r>
          </w:p>
          <w:p w14:paraId="2D986CA1" w14:textId="718C452B" w:rsidR="00CE0FD3" w:rsidRPr="00513664" w:rsidRDefault="00CE0FD3" w:rsidP="00CE0FD3">
            <w:pPr>
              <w:adjustRightInd w:val="0"/>
              <w:snapToGrid w:val="0"/>
              <w:ind w:leftChars="100" w:left="210"/>
              <w:rPr>
                <w:rFonts w:ascii="游明朝" w:eastAsia="游明朝" w:hAnsi="游明朝"/>
              </w:rPr>
            </w:pPr>
            <w:r w:rsidRPr="00513664">
              <w:rPr>
                <w:rFonts w:ascii="游明朝" w:eastAsia="游明朝" w:hAnsi="游明朝" w:hint="eastAsia"/>
              </w:rPr>
              <w:t>以降、基準値に対して実績値の増減に関わらず、支払うサービス対価の変更は原則行わない。</w:t>
            </w:r>
          </w:p>
        </w:tc>
        <w:tc>
          <w:tcPr>
            <w:tcW w:w="4111" w:type="dxa"/>
            <w:vMerge/>
          </w:tcPr>
          <w:p w14:paraId="4B8C3AE6" w14:textId="77777777" w:rsidR="00CE0FD3" w:rsidRPr="00513664" w:rsidRDefault="00CE0FD3" w:rsidP="00CE0FD3">
            <w:pPr>
              <w:adjustRightInd w:val="0"/>
              <w:snapToGrid w:val="0"/>
              <w:rPr>
                <w:rFonts w:ascii="游明朝" w:eastAsia="游明朝" w:hAnsi="游明朝"/>
              </w:rPr>
            </w:pPr>
          </w:p>
        </w:tc>
        <w:tc>
          <w:tcPr>
            <w:tcW w:w="4932" w:type="dxa"/>
          </w:tcPr>
          <w:p w14:paraId="5DBC5E4C" w14:textId="247E877F"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消費者物価指数 四国地方の「光熱・水道」「電気」「ガス」を指標とし、２年ごとに見直しを行う。初回については、令和９年４月を見直し時期とし、</w:t>
            </w:r>
            <w:r w:rsidR="00621121" w:rsidRPr="00513664">
              <w:rPr>
                <w:rFonts w:ascii="游明朝" w:eastAsia="游明朝" w:hAnsi="游明朝" w:hint="eastAsia"/>
              </w:rPr>
              <w:t>募集要項公表月（令和6年2月）時点を基準に、</w:t>
            </w:r>
            <w:r w:rsidRPr="00513664">
              <w:rPr>
                <w:rFonts w:ascii="游明朝" w:eastAsia="游明朝" w:hAnsi="游明朝" w:hint="eastAsia"/>
              </w:rPr>
              <w:t>改定年度の前々年８月から前年７月までにおける指標の平均値と比較して1.5％以上の変動が見られた場合に次年度以降のサービス対価の改定を行う。以降、２年ごとに同様の見直しを行い、サービス対価の改定が適用された場合は、改定時に比較対象とした指標を基準とする。</w:t>
            </w:r>
          </w:p>
        </w:tc>
      </w:tr>
      <w:tr w:rsidR="00CE0FD3" w:rsidRPr="00513664" w14:paraId="2C2B2FC6" w14:textId="77777777" w:rsidTr="00621121">
        <w:tc>
          <w:tcPr>
            <w:tcW w:w="1809" w:type="dxa"/>
          </w:tcPr>
          <w:p w14:paraId="5AC7079C" w14:textId="4CBE42D0"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運営業務のサービス対価</w:t>
            </w:r>
          </w:p>
        </w:tc>
        <w:tc>
          <w:tcPr>
            <w:tcW w:w="5274" w:type="dxa"/>
          </w:tcPr>
          <w:p w14:paraId="207BC6C9" w14:textId="38B47BB0"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各施設に関する運営費（独立採算業務除く）</w:t>
            </w:r>
          </w:p>
          <w:p w14:paraId="02599A89"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【業務区分】</w:t>
            </w:r>
          </w:p>
          <w:p w14:paraId="428A21A2"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・坂出駅前エリアにおける運営業務</w:t>
            </w:r>
          </w:p>
          <w:p w14:paraId="4785E210" w14:textId="48390F9B"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・坂出緩衝緑地エリアにおける運営業務</w:t>
            </w:r>
          </w:p>
          <w:p w14:paraId="763E5FDE" w14:textId="77777777" w:rsidR="00CE0FD3" w:rsidRPr="00513664" w:rsidRDefault="00CE0FD3" w:rsidP="00CE0FD3">
            <w:pPr>
              <w:adjustRightInd w:val="0"/>
              <w:snapToGrid w:val="0"/>
              <w:rPr>
                <w:rFonts w:ascii="游明朝" w:eastAsia="游明朝" w:hAnsi="游明朝"/>
              </w:rPr>
            </w:pPr>
          </w:p>
        </w:tc>
        <w:tc>
          <w:tcPr>
            <w:tcW w:w="3969" w:type="dxa"/>
          </w:tcPr>
          <w:p w14:paraId="1B1B7EA0"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・開業準備費</w:t>
            </w:r>
          </w:p>
          <w:p w14:paraId="6B70353C"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・図書館運営費</w:t>
            </w:r>
          </w:p>
          <w:p w14:paraId="1FBCC86A" w14:textId="77777777"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・市民活動拠点運営費（坂出駅前拠点施設）</w:t>
            </w:r>
          </w:p>
          <w:p w14:paraId="56663EF5" w14:textId="77777777"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・子育て支援運営費</w:t>
            </w:r>
          </w:p>
          <w:p w14:paraId="7D07D88E" w14:textId="77777777"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・来訪者拠点運営費</w:t>
            </w:r>
          </w:p>
          <w:p w14:paraId="29D1957B" w14:textId="497FDF72"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・市民活動拠点運営費（坂出緩衝緑地</w:t>
            </w:r>
            <w:r w:rsidRPr="00513664">
              <w:rPr>
                <w:rFonts w:ascii="游明朝" w:eastAsia="游明朝" w:hAnsi="游明朝"/>
              </w:rPr>
              <w:t>)</w:t>
            </w:r>
          </w:p>
          <w:p w14:paraId="71E19A0B" w14:textId="68605524" w:rsidR="00CE0FD3" w:rsidRPr="00513664" w:rsidRDefault="00CE0FD3" w:rsidP="00CE0FD3">
            <w:pPr>
              <w:adjustRightInd w:val="0"/>
              <w:snapToGrid w:val="0"/>
              <w:ind w:left="210" w:hangingChars="100" w:hanging="210"/>
              <w:rPr>
                <w:rFonts w:ascii="游明朝" w:eastAsia="游明朝" w:hAnsi="游明朝"/>
              </w:rPr>
            </w:pPr>
            <w:r w:rsidRPr="00513664">
              <w:rPr>
                <w:rFonts w:ascii="游明朝" w:eastAsia="游明朝" w:hAnsi="游明朝" w:hint="eastAsia"/>
              </w:rPr>
              <w:t>・その他市が対価の支払いを認めた事業の運営費</w:t>
            </w:r>
          </w:p>
        </w:tc>
        <w:tc>
          <w:tcPr>
            <w:tcW w:w="4111" w:type="dxa"/>
          </w:tcPr>
          <w:p w14:paraId="501650B5"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維持管理・運営期間中、モニタリングにより適切と判定した場合に、下記の支払いとする。</w:t>
            </w:r>
          </w:p>
          <w:p w14:paraId="03231164"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 xml:space="preserve">・4月～6月分　　 </w:t>
            </w:r>
            <w:r w:rsidRPr="00513664">
              <w:rPr>
                <w:rFonts w:ascii="游明朝" w:eastAsia="游明朝" w:hAnsi="游明朝"/>
              </w:rPr>
              <w:t xml:space="preserve">  8</w:t>
            </w:r>
            <w:r w:rsidRPr="00513664">
              <w:rPr>
                <w:rFonts w:ascii="游明朝" w:eastAsia="游明朝" w:hAnsi="游明朝" w:hint="eastAsia"/>
              </w:rPr>
              <w:t>月</w:t>
            </w:r>
          </w:p>
          <w:p w14:paraId="735ED070"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・7月～9月分　　  11月</w:t>
            </w:r>
          </w:p>
          <w:p w14:paraId="176F51DA"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 xml:space="preserve">・10月～12月分　 </w:t>
            </w:r>
            <w:r w:rsidRPr="00513664">
              <w:rPr>
                <w:rFonts w:ascii="游明朝" w:eastAsia="游明朝" w:hAnsi="游明朝"/>
              </w:rPr>
              <w:t xml:space="preserve">  </w:t>
            </w:r>
            <w:r w:rsidRPr="00513664">
              <w:rPr>
                <w:rFonts w:ascii="游明朝" w:eastAsia="游明朝" w:hAnsi="游明朝" w:hint="eastAsia"/>
              </w:rPr>
              <w:t>2月</w:t>
            </w:r>
          </w:p>
          <w:p w14:paraId="24A3D7A9" w14:textId="77777777"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・1月～</w:t>
            </w:r>
            <w:r w:rsidRPr="00513664">
              <w:rPr>
                <w:rFonts w:ascii="游明朝" w:eastAsia="游明朝" w:hAnsi="游明朝"/>
              </w:rPr>
              <w:t>3</w:t>
            </w:r>
            <w:r w:rsidRPr="00513664">
              <w:rPr>
                <w:rFonts w:ascii="游明朝" w:eastAsia="游明朝" w:hAnsi="游明朝" w:hint="eastAsia"/>
              </w:rPr>
              <w:t>月分       5月</w:t>
            </w:r>
          </w:p>
          <w:p w14:paraId="76DF9DBD" w14:textId="7F85EE5D" w:rsidR="00CE0FD3" w:rsidRPr="00513664" w:rsidRDefault="00CE0FD3" w:rsidP="00CE0FD3">
            <w:pPr>
              <w:adjustRightInd w:val="0"/>
              <w:snapToGrid w:val="0"/>
              <w:rPr>
                <w:rFonts w:ascii="游明朝" w:eastAsia="游明朝" w:hAnsi="游明朝"/>
              </w:rPr>
            </w:pPr>
          </w:p>
        </w:tc>
        <w:tc>
          <w:tcPr>
            <w:tcW w:w="4932" w:type="dxa"/>
          </w:tcPr>
          <w:p w14:paraId="7BB364B3" w14:textId="7AC5A946" w:rsidR="00CE0FD3" w:rsidRPr="00513664" w:rsidRDefault="00CE0FD3" w:rsidP="00CE0FD3">
            <w:pPr>
              <w:adjustRightInd w:val="0"/>
              <w:snapToGrid w:val="0"/>
              <w:rPr>
                <w:rFonts w:ascii="游明朝" w:eastAsia="游明朝" w:hAnsi="游明朝"/>
              </w:rPr>
            </w:pPr>
            <w:r w:rsidRPr="00513664">
              <w:rPr>
                <w:rFonts w:ascii="游明朝" w:eastAsia="游明朝" w:hAnsi="游明朝" w:hint="eastAsia"/>
              </w:rPr>
              <w:t>日本銀行調査統計局「企業向けサービス価格指数」労働者派遣サービスを指標とし、２年ごとに見直しを行う。初回については、令和９年４月を見直し時期とし、</w:t>
            </w:r>
            <w:r w:rsidR="00621121" w:rsidRPr="00513664">
              <w:rPr>
                <w:rFonts w:ascii="游明朝" w:eastAsia="游明朝" w:hAnsi="游明朝" w:hint="eastAsia"/>
              </w:rPr>
              <w:t>募集要項公表月（令和6年2月）時点を基準に、</w:t>
            </w:r>
            <w:r w:rsidRPr="00513664">
              <w:rPr>
                <w:rFonts w:ascii="游明朝" w:eastAsia="游明朝" w:hAnsi="游明朝" w:hint="eastAsia"/>
              </w:rPr>
              <w:t>改定年度の前々年８月から前年７月までにおける指標の平均値と比較して1.5％以上の変動が見られた場合に次年度以降のサービス対価の改定を行う。以降、２年ごとに同様の見直しを行い、サービス対価の改定が適用された場合は、改定時に比較対象とした指標を基準とする。</w:t>
            </w:r>
          </w:p>
        </w:tc>
      </w:tr>
    </w:tbl>
    <w:p w14:paraId="0FD48571" w14:textId="77777777" w:rsidR="0097229D" w:rsidRPr="00513664" w:rsidRDefault="0097229D" w:rsidP="0097229D">
      <w:pPr>
        <w:tabs>
          <w:tab w:val="right" w:pos="9096"/>
        </w:tabs>
        <w:adjustRightInd w:val="0"/>
        <w:snapToGrid w:val="0"/>
        <w:rPr>
          <w:rFonts w:ascii="游明朝" w:eastAsia="游明朝" w:hAnsi="游明朝"/>
          <w:spacing w:val="20"/>
        </w:rPr>
      </w:pPr>
      <w:r w:rsidRPr="00513664">
        <w:rPr>
          <w:rFonts w:ascii="游明朝" w:eastAsia="游明朝" w:hAnsi="游明朝" w:hint="eastAsia"/>
          <w:spacing w:val="20"/>
        </w:rPr>
        <w:t>※改定率に小数点以下第四位未満の端数が生じた場合は、これを切り捨てるものとする。</w:t>
      </w:r>
    </w:p>
    <w:p w14:paraId="13505986" w14:textId="03BF2C8D" w:rsidR="0010179A" w:rsidRPr="007D5E8A" w:rsidRDefault="0097229D" w:rsidP="00F81816">
      <w:pPr>
        <w:adjustRightInd w:val="0"/>
        <w:snapToGrid w:val="0"/>
        <w:rPr>
          <w:rFonts w:ascii="游明朝" w:eastAsia="游明朝" w:hAnsi="游明朝"/>
        </w:rPr>
      </w:pPr>
      <w:r w:rsidRPr="00513664">
        <w:rPr>
          <w:rFonts w:ascii="游明朝" w:eastAsia="游明朝" w:hAnsi="游明朝" w:hint="eastAsia"/>
        </w:rPr>
        <w:t>※サービス対価の支払い金額については、SLAを用いて適切な基準によるモニタリングを実施し、その結果により決定する。</w:t>
      </w:r>
      <w:bookmarkStart w:id="0" w:name="_GoBack"/>
      <w:bookmarkEnd w:id="0"/>
    </w:p>
    <w:sectPr w:rsidR="0010179A" w:rsidRPr="007D5E8A" w:rsidSect="00621121">
      <w:headerReference w:type="default" r:id="rId8"/>
      <w:pgSz w:w="23811" w:h="16838" w:orient="landscape" w:code="8"/>
      <w:pgMar w:top="1304" w:right="1134" w:bottom="1247" w:left="1418" w:header="851" w:footer="567" w:gutter="0"/>
      <w:cols w:space="425"/>
      <w:titlePg/>
      <w:docGrid w:type="lines" w:linePitch="34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8408" w16cex:dateUtc="2023-09-05T01:40:00Z"/>
  <w16cex:commentExtensible w16cex:durableId="73D1E654" w16cex:dateUtc="2024-01-29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6FE5D" w16cid:durableId="28A18408"/>
  <w16cid:commentId w16cid:paraId="565473A8" w16cid:durableId="73D1E6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D7553" w14:textId="77777777" w:rsidR="007F2FB1" w:rsidRDefault="007F2FB1">
      <w:r>
        <w:separator/>
      </w:r>
    </w:p>
  </w:endnote>
  <w:endnote w:type="continuationSeparator" w:id="0">
    <w:p w14:paraId="222702A7" w14:textId="77777777" w:rsidR="007F2FB1" w:rsidRDefault="007F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B4663" w14:textId="77777777" w:rsidR="007F2FB1" w:rsidRDefault="007F2FB1">
      <w:r>
        <w:separator/>
      </w:r>
    </w:p>
  </w:footnote>
  <w:footnote w:type="continuationSeparator" w:id="0">
    <w:p w14:paraId="3E84821A" w14:textId="77777777" w:rsidR="007F2FB1" w:rsidRDefault="007F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F24DD" w14:textId="77777777" w:rsidR="007F2FB1" w:rsidRPr="00CA03D5" w:rsidRDefault="007F2FB1" w:rsidP="00A46ACC">
    <w:pPr>
      <w:pStyle w:val="a8"/>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A86"/>
    <w:multiLevelType w:val="hybridMultilevel"/>
    <w:tmpl w:val="875C5196"/>
    <w:lvl w:ilvl="0" w:tplc="67CEBE2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360898"/>
    <w:multiLevelType w:val="hybridMultilevel"/>
    <w:tmpl w:val="3F6C9D80"/>
    <w:lvl w:ilvl="0" w:tplc="0BC839D0">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formatting="1" w:enforcement="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42"/>
    <w:rsid w:val="0000540C"/>
    <w:rsid w:val="000136FE"/>
    <w:rsid w:val="000366C8"/>
    <w:rsid w:val="00042709"/>
    <w:rsid w:val="00043666"/>
    <w:rsid w:val="0004432A"/>
    <w:rsid w:val="0006621E"/>
    <w:rsid w:val="00076C3E"/>
    <w:rsid w:val="000A0E2A"/>
    <w:rsid w:val="000F139D"/>
    <w:rsid w:val="0010179A"/>
    <w:rsid w:val="001066E6"/>
    <w:rsid w:val="001072B4"/>
    <w:rsid w:val="0012189B"/>
    <w:rsid w:val="00131265"/>
    <w:rsid w:val="00157515"/>
    <w:rsid w:val="00183F15"/>
    <w:rsid w:val="001D573A"/>
    <w:rsid w:val="001D7745"/>
    <w:rsid w:val="001E47CA"/>
    <w:rsid w:val="001E56FA"/>
    <w:rsid w:val="0021264F"/>
    <w:rsid w:val="00216DAE"/>
    <w:rsid w:val="00220B4B"/>
    <w:rsid w:val="00223A37"/>
    <w:rsid w:val="0024272C"/>
    <w:rsid w:val="002602BC"/>
    <w:rsid w:val="002B5916"/>
    <w:rsid w:val="002C049C"/>
    <w:rsid w:val="002C1492"/>
    <w:rsid w:val="002C1A29"/>
    <w:rsid w:val="002D0B20"/>
    <w:rsid w:val="002D51EF"/>
    <w:rsid w:val="002E17F9"/>
    <w:rsid w:val="002E308F"/>
    <w:rsid w:val="00301D90"/>
    <w:rsid w:val="0030386A"/>
    <w:rsid w:val="00305E48"/>
    <w:rsid w:val="00317BCE"/>
    <w:rsid w:val="00340673"/>
    <w:rsid w:val="00341616"/>
    <w:rsid w:val="00350E29"/>
    <w:rsid w:val="0039269C"/>
    <w:rsid w:val="003B4642"/>
    <w:rsid w:val="003C2DEE"/>
    <w:rsid w:val="003F5230"/>
    <w:rsid w:val="003F7E37"/>
    <w:rsid w:val="00412C1D"/>
    <w:rsid w:val="0042044F"/>
    <w:rsid w:val="0042458A"/>
    <w:rsid w:val="0044396E"/>
    <w:rsid w:val="00450C2F"/>
    <w:rsid w:val="00463DB0"/>
    <w:rsid w:val="00467FF2"/>
    <w:rsid w:val="00470405"/>
    <w:rsid w:val="00474509"/>
    <w:rsid w:val="00486BFD"/>
    <w:rsid w:val="004C375A"/>
    <w:rsid w:val="00504E8E"/>
    <w:rsid w:val="00505489"/>
    <w:rsid w:val="00511676"/>
    <w:rsid w:val="0051176E"/>
    <w:rsid w:val="00513664"/>
    <w:rsid w:val="0052637E"/>
    <w:rsid w:val="00557268"/>
    <w:rsid w:val="005837CE"/>
    <w:rsid w:val="005852DD"/>
    <w:rsid w:val="005A02B7"/>
    <w:rsid w:val="005B6C16"/>
    <w:rsid w:val="005C7D0B"/>
    <w:rsid w:val="005E07B6"/>
    <w:rsid w:val="005E121E"/>
    <w:rsid w:val="005E3ED5"/>
    <w:rsid w:val="005E54F1"/>
    <w:rsid w:val="0061394C"/>
    <w:rsid w:val="006157CA"/>
    <w:rsid w:val="00615836"/>
    <w:rsid w:val="00621121"/>
    <w:rsid w:val="00663482"/>
    <w:rsid w:val="00680061"/>
    <w:rsid w:val="006A1033"/>
    <w:rsid w:val="006C0477"/>
    <w:rsid w:val="006D7E0F"/>
    <w:rsid w:val="0070045F"/>
    <w:rsid w:val="00711576"/>
    <w:rsid w:val="00733C57"/>
    <w:rsid w:val="00736562"/>
    <w:rsid w:val="00740125"/>
    <w:rsid w:val="007411C5"/>
    <w:rsid w:val="00747DE2"/>
    <w:rsid w:val="00751E32"/>
    <w:rsid w:val="00756A6F"/>
    <w:rsid w:val="00761202"/>
    <w:rsid w:val="0077138D"/>
    <w:rsid w:val="00777E3F"/>
    <w:rsid w:val="007A049B"/>
    <w:rsid w:val="007B74BA"/>
    <w:rsid w:val="007C191F"/>
    <w:rsid w:val="007C54DA"/>
    <w:rsid w:val="007D4BAB"/>
    <w:rsid w:val="007D5E8A"/>
    <w:rsid w:val="007F2FB1"/>
    <w:rsid w:val="0080706B"/>
    <w:rsid w:val="0081686A"/>
    <w:rsid w:val="00817DE6"/>
    <w:rsid w:val="00843923"/>
    <w:rsid w:val="008530AD"/>
    <w:rsid w:val="0087348E"/>
    <w:rsid w:val="00895733"/>
    <w:rsid w:val="008A4A51"/>
    <w:rsid w:val="008C0FD2"/>
    <w:rsid w:val="008C20EF"/>
    <w:rsid w:val="008C3557"/>
    <w:rsid w:val="008E0FE2"/>
    <w:rsid w:val="008E351B"/>
    <w:rsid w:val="008F20C1"/>
    <w:rsid w:val="008F230F"/>
    <w:rsid w:val="00906C83"/>
    <w:rsid w:val="00912BD0"/>
    <w:rsid w:val="009579AA"/>
    <w:rsid w:val="00967F85"/>
    <w:rsid w:val="00971CDD"/>
    <w:rsid w:val="0097229D"/>
    <w:rsid w:val="00976015"/>
    <w:rsid w:val="00992381"/>
    <w:rsid w:val="009927E0"/>
    <w:rsid w:val="00992B6A"/>
    <w:rsid w:val="0099506A"/>
    <w:rsid w:val="009B75A9"/>
    <w:rsid w:val="009E2CFA"/>
    <w:rsid w:val="009F31B0"/>
    <w:rsid w:val="00A04D52"/>
    <w:rsid w:val="00A23C63"/>
    <w:rsid w:val="00A24878"/>
    <w:rsid w:val="00A42DD5"/>
    <w:rsid w:val="00A46ACC"/>
    <w:rsid w:val="00A501F9"/>
    <w:rsid w:val="00A77C00"/>
    <w:rsid w:val="00A90481"/>
    <w:rsid w:val="00AB7EDA"/>
    <w:rsid w:val="00AC1158"/>
    <w:rsid w:val="00AD4D41"/>
    <w:rsid w:val="00AE3C3F"/>
    <w:rsid w:val="00AE6712"/>
    <w:rsid w:val="00AE721F"/>
    <w:rsid w:val="00B0324B"/>
    <w:rsid w:val="00B04A3F"/>
    <w:rsid w:val="00B31352"/>
    <w:rsid w:val="00B3459B"/>
    <w:rsid w:val="00B53586"/>
    <w:rsid w:val="00B857DE"/>
    <w:rsid w:val="00BC0078"/>
    <w:rsid w:val="00BC4797"/>
    <w:rsid w:val="00BD38D4"/>
    <w:rsid w:val="00C04A92"/>
    <w:rsid w:val="00C21EBA"/>
    <w:rsid w:val="00C3095D"/>
    <w:rsid w:val="00C52433"/>
    <w:rsid w:val="00C60A13"/>
    <w:rsid w:val="00C76684"/>
    <w:rsid w:val="00C913EF"/>
    <w:rsid w:val="00C93CA5"/>
    <w:rsid w:val="00CE0E03"/>
    <w:rsid w:val="00CE0FD3"/>
    <w:rsid w:val="00D01D11"/>
    <w:rsid w:val="00D03142"/>
    <w:rsid w:val="00D0570C"/>
    <w:rsid w:val="00D21ABF"/>
    <w:rsid w:val="00D37723"/>
    <w:rsid w:val="00D523BE"/>
    <w:rsid w:val="00D52873"/>
    <w:rsid w:val="00D55544"/>
    <w:rsid w:val="00D66042"/>
    <w:rsid w:val="00D71DB4"/>
    <w:rsid w:val="00D71F0C"/>
    <w:rsid w:val="00D905DF"/>
    <w:rsid w:val="00D94132"/>
    <w:rsid w:val="00D9729A"/>
    <w:rsid w:val="00DA26E0"/>
    <w:rsid w:val="00DC76B3"/>
    <w:rsid w:val="00DD036F"/>
    <w:rsid w:val="00DE5AF2"/>
    <w:rsid w:val="00E11DAA"/>
    <w:rsid w:val="00E13672"/>
    <w:rsid w:val="00E14815"/>
    <w:rsid w:val="00E252FB"/>
    <w:rsid w:val="00E3146B"/>
    <w:rsid w:val="00E33CE5"/>
    <w:rsid w:val="00E34806"/>
    <w:rsid w:val="00E40557"/>
    <w:rsid w:val="00E5380D"/>
    <w:rsid w:val="00E7590B"/>
    <w:rsid w:val="00E75C69"/>
    <w:rsid w:val="00E80309"/>
    <w:rsid w:val="00EB06F8"/>
    <w:rsid w:val="00EB26A5"/>
    <w:rsid w:val="00EB27F9"/>
    <w:rsid w:val="00EC3B5F"/>
    <w:rsid w:val="00ED5397"/>
    <w:rsid w:val="00EE7D6E"/>
    <w:rsid w:val="00EF0B87"/>
    <w:rsid w:val="00F112E6"/>
    <w:rsid w:val="00F133BF"/>
    <w:rsid w:val="00F535E3"/>
    <w:rsid w:val="00F811A5"/>
    <w:rsid w:val="00F81816"/>
    <w:rsid w:val="00F92EF0"/>
    <w:rsid w:val="00FA3DCF"/>
    <w:rsid w:val="00FB0457"/>
    <w:rsid w:val="00FE7CD2"/>
    <w:rsid w:val="00FF3A67"/>
    <w:rsid w:val="00FF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5B422"/>
  <w15:docId w15:val="{32F9DA04-EAA3-4A6F-BD76-33746145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85"/>
    <w:rPr>
      <w:rFonts w:asciiTheme="minorEastAsia"/>
    </w:rPr>
  </w:style>
  <w:style w:type="paragraph" w:styleId="1">
    <w:name w:val="heading 1"/>
    <w:basedOn w:val="a"/>
    <w:next w:val="a"/>
    <w:link w:val="10"/>
    <w:uiPriority w:val="9"/>
    <w:qFormat/>
    <w:rsid w:val="00967F8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F85"/>
    <w:rPr>
      <w:rFonts w:asciiTheme="majorHAnsi" w:eastAsiaTheme="majorEastAsia" w:hAnsiTheme="majorHAnsi" w:cstheme="majorBidi"/>
      <w:sz w:val="24"/>
      <w:szCs w:val="24"/>
    </w:rPr>
  </w:style>
  <w:style w:type="table" w:styleId="a3">
    <w:name w:val="Table Grid"/>
    <w:basedOn w:val="a1"/>
    <w:uiPriority w:val="59"/>
    <w:rsid w:val="0096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67F85"/>
    <w:pPr>
      <w:jc w:val="center"/>
    </w:pPr>
  </w:style>
  <w:style w:type="character" w:customStyle="1" w:styleId="a5">
    <w:name w:val="記 (文字)"/>
    <w:basedOn w:val="a0"/>
    <w:link w:val="a4"/>
    <w:uiPriority w:val="99"/>
    <w:rsid w:val="00967F85"/>
    <w:rPr>
      <w:rFonts w:asciiTheme="minorEastAsia"/>
    </w:rPr>
  </w:style>
  <w:style w:type="paragraph" w:styleId="a6">
    <w:name w:val="Closing"/>
    <w:basedOn w:val="a"/>
    <w:link w:val="a7"/>
    <w:uiPriority w:val="99"/>
    <w:unhideWhenUsed/>
    <w:rsid w:val="00967F85"/>
    <w:pPr>
      <w:jc w:val="right"/>
    </w:pPr>
  </w:style>
  <w:style w:type="character" w:customStyle="1" w:styleId="a7">
    <w:name w:val="結語 (文字)"/>
    <w:basedOn w:val="a0"/>
    <w:link w:val="a6"/>
    <w:uiPriority w:val="99"/>
    <w:rsid w:val="00967F85"/>
    <w:rPr>
      <w:rFonts w:asciiTheme="minorEastAsia"/>
    </w:rPr>
  </w:style>
  <w:style w:type="paragraph" w:styleId="a8">
    <w:name w:val="header"/>
    <w:basedOn w:val="a"/>
    <w:link w:val="a9"/>
    <w:uiPriority w:val="99"/>
    <w:unhideWhenUsed/>
    <w:rsid w:val="00967F85"/>
    <w:pPr>
      <w:tabs>
        <w:tab w:val="center" w:pos="4252"/>
        <w:tab w:val="right" w:pos="8504"/>
      </w:tabs>
      <w:snapToGrid w:val="0"/>
    </w:pPr>
  </w:style>
  <w:style w:type="character" w:customStyle="1" w:styleId="a9">
    <w:name w:val="ヘッダー (文字)"/>
    <w:basedOn w:val="a0"/>
    <w:link w:val="a8"/>
    <w:uiPriority w:val="99"/>
    <w:rsid w:val="00967F85"/>
    <w:rPr>
      <w:rFonts w:asciiTheme="minorEastAsia"/>
    </w:rPr>
  </w:style>
  <w:style w:type="paragraph" w:styleId="aa">
    <w:name w:val="footer"/>
    <w:basedOn w:val="a"/>
    <w:link w:val="ab"/>
    <w:uiPriority w:val="99"/>
    <w:unhideWhenUsed/>
    <w:rsid w:val="00967F85"/>
    <w:pPr>
      <w:tabs>
        <w:tab w:val="center" w:pos="4252"/>
        <w:tab w:val="right" w:pos="8504"/>
      </w:tabs>
      <w:snapToGrid w:val="0"/>
    </w:pPr>
  </w:style>
  <w:style w:type="character" w:customStyle="1" w:styleId="ab">
    <w:name w:val="フッター (文字)"/>
    <w:basedOn w:val="a0"/>
    <w:link w:val="aa"/>
    <w:uiPriority w:val="99"/>
    <w:rsid w:val="00967F85"/>
    <w:rPr>
      <w:rFonts w:asciiTheme="minorEastAsia"/>
    </w:rPr>
  </w:style>
  <w:style w:type="character" w:styleId="ac">
    <w:name w:val="annotation reference"/>
    <w:basedOn w:val="a0"/>
    <w:uiPriority w:val="99"/>
    <w:semiHidden/>
    <w:unhideWhenUsed/>
    <w:rsid w:val="00967F85"/>
    <w:rPr>
      <w:sz w:val="18"/>
      <w:szCs w:val="18"/>
    </w:rPr>
  </w:style>
  <w:style w:type="paragraph" w:styleId="ad">
    <w:name w:val="annotation text"/>
    <w:basedOn w:val="a"/>
    <w:link w:val="ae"/>
    <w:uiPriority w:val="99"/>
    <w:unhideWhenUsed/>
    <w:rsid w:val="00967F85"/>
  </w:style>
  <w:style w:type="character" w:customStyle="1" w:styleId="ae">
    <w:name w:val="コメント文字列 (文字)"/>
    <w:basedOn w:val="a0"/>
    <w:link w:val="ad"/>
    <w:uiPriority w:val="99"/>
    <w:rsid w:val="00967F85"/>
    <w:rPr>
      <w:rFonts w:asciiTheme="minorEastAsia"/>
    </w:rPr>
  </w:style>
  <w:style w:type="paragraph" w:styleId="af">
    <w:name w:val="annotation subject"/>
    <w:basedOn w:val="ad"/>
    <w:next w:val="ad"/>
    <w:link w:val="af0"/>
    <w:uiPriority w:val="99"/>
    <w:semiHidden/>
    <w:unhideWhenUsed/>
    <w:rsid w:val="00967F85"/>
    <w:rPr>
      <w:b/>
      <w:bCs/>
    </w:rPr>
  </w:style>
  <w:style w:type="character" w:customStyle="1" w:styleId="af0">
    <w:name w:val="コメント内容 (文字)"/>
    <w:basedOn w:val="ae"/>
    <w:link w:val="af"/>
    <w:uiPriority w:val="99"/>
    <w:semiHidden/>
    <w:rsid w:val="00967F85"/>
    <w:rPr>
      <w:rFonts w:asciiTheme="minorEastAsia"/>
      <w:b/>
      <w:bCs/>
    </w:rPr>
  </w:style>
  <w:style w:type="paragraph" w:styleId="af1">
    <w:name w:val="Balloon Text"/>
    <w:basedOn w:val="a"/>
    <w:link w:val="af2"/>
    <w:uiPriority w:val="99"/>
    <w:semiHidden/>
    <w:unhideWhenUsed/>
    <w:rsid w:val="00967F8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67F85"/>
    <w:rPr>
      <w:rFonts w:asciiTheme="majorHAnsi" w:eastAsiaTheme="majorEastAsia" w:hAnsiTheme="majorHAnsi" w:cstheme="majorBidi"/>
      <w:sz w:val="18"/>
      <w:szCs w:val="18"/>
    </w:rPr>
  </w:style>
  <w:style w:type="paragraph" w:styleId="af3">
    <w:name w:val="List Paragraph"/>
    <w:basedOn w:val="a"/>
    <w:uiPriority w:val="34"/>
    <w:qFormat/>
    <w:rsid w:val="00967F85"/>
    <w:pPr>
      <w:ind w:leftChars="400" w:left="840"/>
    </w:pPr>
  </w:style>
  <w:style w:type="paragraph" w:styleId="af4">
    <w:name w:val="Normal Indent"/>
    <w:basedOn w:val="a"/>
    <w:rsid w:val="00BC4797"/>
    <w:pPr>
      <w:widowControl w:val="0"/>
      <w:jc w:val="both"/>
    </w:pPr>
    <w:rPr>
      <w:rFonts w:ascii="ＭＳ 明朝" w:eastAsia="ＭＳ 明朝" w:hAnsi="Century" w:cs="Times New Roman"/>
      <w:szCs w:val="20"/>
    </w:rPr>
  </w:style>
  <w:style w:type="paragraph" w:styleId="af5">
    <w:name w:val="Date"/>
    <w:aliases w:val="強調"/>
    <w:basedOn w:val="a"/>
    <w:next w:val="a"/>
    <w:link w:val="af6"/>
    <w:unhideWhenUsed/>
    <w:rsid w:val="00BC4797"/>
    <w:pPr>
      <w:widowControl w:val="0"/>
      <w:jc w:val="both"/>
    </w:pPr>
    <w:rPr>
      <w:rFonts w:asciiTheme="minorHAnsi"/>
      <w:szCs w:val="21"/>
    </w:rPr>
  </w:style>
  <w:style w:type="character" w:customStyle="1" w:styleId="af6">
    <w:name w:val="日付 (文字)"/>
    <w:aliases w:val="強調 (文字)"/>
    <w:basedOn w:val="a0"/>
    <w:link w:val="af5"/>
    <w:rsid w:val="00BC4797"/>
    <w:rPr>
      <w:szCs w:val="21"/>
    </w:rPr>
  </w:style>
  <w:style w:type="character" w:styleId="af7">
    <w:name w:val="Hyperlink"/>
    <w:basedOn w:val="a0"/>
    <w:uiPriority w:val="99"/>
    <w:unhideWhenUsed/>
    <w:rsid w:val="00E7590B"/>
    <w:rPr>
      <w:color w:val="0000FF" w:themeColor="hyperlink"/>
      <w:u w:val="single"/>
    </w:rPr>
  </w:style>
  <w:style w:type="character" w:customStyle="1" w:styleId="UnresolvedMention">
    <w:name w:val="Unresolved Mention"/>
    <w:basedOn w:val="a0"/>
    <w:uiPriority w:val="99"/>
    <w:semiHidden/>
    <w:unhideWhenUsed/>
    <w:rsid w:val="00E75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A02D-564A-4D07-B961-3909C1DF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823</Words>
  <Characters>4696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一真</dc:creator>
  <cp:lastModifiedBy>dummy</cp:lastModifiedBy>
  <cp:revision>16</cp:revision>
  <cp:lastPrinted>2024-05-24T07:52:00Z</cp:lastPrinted>
  <dcterms:created xsi:type="dcterms:W3CDTF">2024-01-29T04:03:00Z</dcterms:created>
  <dcterms:modified xsi:type="dcterms:W3CDTF">2024-07-08T08:10:00Z</dcterms:modified>
</cp:coreProperties>
</file>