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D0599" w:rsidRDefault="002D0599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主要な化学物質関係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tbl>
      <w:tblPr>
        <w:tblW w:w="959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2226"/>
        <w:gridCol w:w="1526"/>
        <w:gridCol w:w="1379"/>
        <w:gridCol w:w="2666"/>
      </w:tblGrid>
      <w:tr w:rsidR="002D0599" w:rsidTr="007D3A57">
        <w:trPr>
          <w:trHeight w:val="605"/>
        </w:trPr>
        <w:tc>
          <w:tcPr>
            <w:tcW w:w="1801" w:type="dxa"/>
            <w:vAlign w:val="center"/>
          </w:tcPr>
          <w:p w:rsidR="002D0599" w:rsidRDefault="002D0599">
            <w:pPr>
              <w:jc w:val="center"/>
            </w:pPr>
            <w:r>
              <w:rPr>
                <w:rFonts w:hint="eastAsia"/>
              </w:rPr>
              <w:t>化 学 物 質 名</w:t>
            </w:r>
          </w:p>
        </w:tc>
        <w:tc>
          <w:tcPr>
            <w:tcW w:w="2226" w:type="dxa"/>
            <w:vAlign w:val="center"/>
          </w:tcPr>
          <w:p w:rsidR="002D0599" w:rsidRDefault="002D0599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1526" w:type="dxa"/>
            <w:vAlign w:val="center"/>
          </w:tcPr>
          <w:p w:rsidR="002D0599" w:rsidRDefault="002D0599">
            <w:pPr>
              <w:jc w:val="center"/>
            </w:pPr>
            <w:r>
              <w:rPr>
                <w:rFonts w:hint="eastAsia"/>
              </w:rPr>
              <w:t>年間の使用量</w:t>
            </w:r>
          </w:p>
        </w:tc>
        <w:tc>
          <w:tcPr>
            <w:tcW w:w="1379" w:type="dxa"/>
            <w:vAlign w:val="center"/>
          </w:tcPr>
          <w:p w:rsidR="002D0599" w:rsidRDefault="002D0599">
            <w:pPr>
              <w:jc w:val="center"/>
            </w:pPr>
            <w:r>
              <w:rPr>
                <w:rFonts w:hint="eastAsia"/>
              </w:rPr>
              <w:t>環境中への</w:t>
            </w:r>
          </w:p>
          <w:p w:rsidR="002D0599" w:rsidRDefault="002D0599">
            <w:pPr>
              <w:jc w:val="center"/>
            </w:pPr>
            <w:r>
              <w:rPr>
                <w:rFonts w:hint="eastAsia"/>
              </w:rPr>
              <w:t>排出の有無</w:t>
            </w:r>
          </w:p>
        </w:tc>
        <w:tc>
          <w:tcPr>
            <w:tcW w:w="2666" w:type="dxa"/>
            <w:vAlign w:val="center"/>
          </w:tcPr>
          <w:p w:rsidR="002D0599" w:rsidRDefault="002D0599">
            <w:pPr>
              <w:jc w:val="center"/>
            </w:pPr>
            <w:r>
              <w:rPr>
                <w:rFonts w:hint="eastAsia"/>
              </w:rPr>
              <w:t>処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等</w:t>
            </w:r>
          </w:p>
        </w:tc>
      </w:tr>
      <w:tr w:rsidR="002D0599" w:rsidTr="007D3A57">
        <w:trPr>
          <w:trHeight w:val="605"/>
        </w:trPr>
        <w:tc>
          <w:tcPr>
            <w:tcW w:w="1801" w:type="dxa"/>
            <w:vAlign w:val="center"/>
          </w:tcPr>
          <w:p w:rsidR="007D3A57" w:rsidRDefault="007D3A57" w:rsidP="00B149AE"/>
        </w:tc>
        <w:tc>
          <w:tcPr>
            <w:tcW w:w="2226" w:type="dxa"/>
            <w:vAlign w:val="center"/>
          </w:tcPr>
          <w:p w:rsidR="002D0599" w:rsidRDefault="002D0599" w:rsidP="00B149AE"/>
        </w:tc>
        <w:tc>
          <w:tcPr>
            <w:tcW w:w="1526" w:type="dxa"/>
            <w:vAlign w:val="center"/>
          </w:tcPr>
          <w:p w:rsidR="002D0599" w:rsidRDefault="002D0599" w:rsidP="00B149AE"/>
        </w:tc>
        <w:tc>
          <w:tcPr>
            <w:tcW w:w="1379" w:type="dxa"/>
            <w:vAlign w:val="center"/>
          </w:tcPr>
          <w:p w:rsidR="002D0599" w:rsidRDefault="002D0599" w:rsidP="00B149AE"/>
        </w:tc>
        <w:tc>
          <w:tcPr>
            <w:tcW w:w="2666" w:type="dxa"/>
            <w:vAlign w:val="center"/>
          </w:tcPr>
          <w:p w:rsidR="002D0599" w:rsidRDefault="002D0599" w:rsidP="00B149AE"/>
        </w:tc>
      </w:tr>
      <w:tr w:rsidR="002D0599" w:rsidTr="007D3A57">
        <w:trPr>
          <w:trHeight w:val="605"/>
        </w:trPr>
        <w:tc>
          <w:tcPr>
            <w:tcW w:w="1801" w:type="dxa"/>
            <w:vAlign w:val="center"/>
          </w:tcPr>
          <w:p w:rsidR="002D0599" w:rsidRDefault="002D0599" w:rsidP="00B149AE"/>
        </w:tc>
        <w:tc>
          <w:tcPr>
            <w:tcW w:w="2226" w:type="dxa"/>
            <w:vAlign w:val="center"/>
          </w:tcPr>
          <w:p w:rsidR="002D0599" w:rsidRDefault="002D0599" w:rsidP="00B149AE"/>
        </w:tc>
        <w:tc>
          <w:tcPr>
            <w:tcW w:w="1526" w:type="dxa"/>
            <w:vAlign w:val="center"/>
          </w:tcPr>
          <w:p w:rsidR="002D0599" w:rsidRDefault="002D0599" w:rsidP="00B149AE"/>
        </w:tc>
        <w:tc>
          <w:tcPr>
            <w:tcW w:w="1379" w:type="dxa"/>
            <w:vAlign w:val="center"/>
          </w:tcPr>
          <w:p w:rsidR="002D0599" w:rsidRDefault="002D0599" w:rsidP="00B149AE"/>
        </w:tc>
        <w:tc>
          <w:tcPr>
            <w:tcW w:w="2666" w:type="dxa"/>
            <w:vAlign w:val="center"/>
          </w:tcPr>
          <w:p w:rsidR="002D0599" w:rsidRDefault="002D0599" w:rsidP="00B149AE"/>
        </w:tc>
      </w:tr>
      <w:tr w:rsidR="002D0599" w:rsidTr="007D3A57">
        <w:trPr>
          <w:trHeight w:val="605"/>
        </w:trPr>
        <w:tc>
          <w:tcPr>
            <w:tcW w:w="1801" w:type="dxa"/>
            <w:vAlign w:val="center"/>
          </w:tcPr>
          <w:p w:rsidR="002D0599" w:rsidRDefault="002D0599" w:rsidP="00B149AE"/>
        </w:tc>
        <w:tc>
          <w:tcPr>
            <w:tcW w:w="2226" w:type="dxa"/>
            <w:vAlign w:val="center"/>
          </w:tcPr>
          <w:p w:rsidR="002D0599" w:rsidRDefault="002D0599" w:rsidP="00B149AE"/>
        </w:tc>
        <w:tc>
          <w:tcPr>
            <w:tcW w:w="1526" w:type="dxa"/>
            <w:vAlign w:val="center"/>
          </w:tcPr>
          <w:p w:rsidR="002D0599" w:rsidRDefault="002D0599" w:rsidP="00B149AE"/>
        </w:tc>
        <w:tc>
          <w:tcPr>
            <w:tcW w:w="1379" w:type="dxa"/>
            <w:vAlign w:val="center"/>
          </w:tcPr>
          <w:p w:rsidR="002D0599" w:rsidRDefault="002D0599" w:rsidP="00B149AE"/>
        </w:tc>
        <w:tc>
          <w:tcPr>
            <w:tcW w:w="2666" w:type="dxa"/>
            <w:vAlign w:val="center"/>
          </w:tcPr>
          <w:p w:rsidR="002D0599" w:rsidRDefault="002D0599" w:rsidP="00B149AE"/>
        </w:tc>
      </w:tr>
      <w:tr w:rsidR="002D0599" w:rsidTr="007D3A57">
        <w:trPr>
          <w:trHeight w:val="605"/>
        </w:trPr>
        <w:tc>
          <w:tcPr>
            <w:tcW w:w="1801" w:type="dxa"/>
            <w:vAlign w:val="center"/>
          </w:tcPr>
          <w:p w:rsidR="002D0599" w:rsidRDefault="002D0599" w:rsidP="00B149AE"/>
        </w:tc>
        <w:tc>
          <w:tcPr>
            <w:tcW w:w="2226" w:type="dxa"/>
            <w:vAlign w:val="center"/>
          </w:tcPr>
          <w:p w:rsidR="002D0599" w:rsidRDefault="002D0599" w:rsidP="00B149AE"/>
        </w:tc>
        <w:tc>
          <w:tcPr>
            <w:tcW w:w="1526" w:type="dxa"/>
            <w:vAlign w:val="center"/>
          </w:tcPr>
          <w:p w:rsidR="002D0599" w:rsidRDefault="002D0599" w:rsidP="00B149AE"/>
        </w:tc>
        <w:tc>
          <w:tcPr>
            <w:tcW w:w="1379" w:type="dxa"/>
            <w:vAlign w:val="center"/>
          </w:tcPr>
          <w:p w:rsidR="002D0599" w:rsidRDefault="002D0599" w:rsidP="00B149AE"/>
        </w:tc>
        <w:tc>
          <w:tcPr>
            <w:tcW w:w="2666" w:type="dxa"/>
            <w:vAlign w:val="center"/>
          </w:tcPr>
          <w:p w:rsidR="002D0599" w:rsidRDefault="002D0599" w:rsidP="00B149AE"/>
        </w:tc>
      </w:tr>
      <w:tr w:rsidR="002D0599" w:rsidTr="007D3A57">
        <w:trPr>
          <w:trHeight w:val="605"/>
        </w:trPr>
        <w:tc>
          <w:tcPr>
            <w:tcW w:w="1801" w:type="dxa"/>
            <w:vAlign w:val="center"/>
          </w:tcPr>
          <w:p w:rsidR="002D0599" w:rsidRDefault="002D0599" w:rsidP="00B149AE"/>
        </w:tc>
        <w:tc>
          <w:tcPr>
            <w:tcW w:w="2226" w:type="dxa"/>
            <w:vAlign w:val="center"/>
          </w:tcPr>
          <w:p w:rsidR="002D0599" w:rsidRDefault="002D0599" w:rsidP="00B149AE"/>
        </w:tc>
        <w:tc>
          <w:tcPr>
            <w:tcW w:w="1526" w:type="dxa"/>
            <w:vAlign w:val="center"/>
          </w:tcPr>
          <w:p w:rsidR="002D0599" w:rsidRDefault="002D0599" w:rsidP="00B149AE"/>
        </w:tc>
        <w:tc>
          <w:tcPr>
            <w:tcW w:w="1379" w:type="dxa"/>
            <w:vAlign w:val="center"/>
          </w:tcPr>
          <w:p w:rsidR="002D0599" w:rsidRDefault="002D0599" w:rsidP="00B149AE"/>
        </w:tc>
        <w:tc>
          <w:tcPr>
            <w:tcW w:w="2666" w:type="dxa"/>
            <w:vAlign w:val="center"/>
          </w:tcPr>
          <w:p w:rsidR="002D0599" w:rsidRDefault="002D0599" w:rsidP="00B149AE"/>
        </w:tc>
      </w:tr>
    </w:tbl>
    <w:p w:rsidR="002D0599" w:rsidRDefault="002D0599">
      <w:pPr>
        <w:snapToGrid w:val="0"/>
        <w:spacing w:line="120" w:lineRule="auto"/>
        <w:rPr>
          <w:sz w:val="18"/>
        </w:rPr>
      </w:pPr>
    </w:p>
    <w:p w:rsidR="002D0599" w:rsidRDefault="002D0599">
      <w:pPr>
        <w:rPr>
          <w:sz w:val="18"/>
        </w:rPr>
      </w:pPr>
      <w:r>
        <w:rPr>
          <w:rFonts w:hint="eastAsia"/>
          <w:sz w:val="18"/>
        </w:rPr>
        <w:t>（記載要領）</w:t>
      </w:r>
    </w:p>
    <w:p w:rsidR="002D0599" w:rsidRDefault="002D0599" w:rsidP="00B149AE">
      <w:pPr>
        <w:ind w:firstLineChars="100" w:firstLine="170"/>
        <w:rPr>
          <w:sz w:val="18"/>
        </w:rPr>
      </w:pPr>
      <w:r>
        <w:rPr>
          <w:rFonts w:hint="eastAsia"/>
          <w:sz w:val="18"/>
        </w:rPr>
        <w:t>この様式は、工場等における化学物質による環境汚染を未然に防止するために、製造工程等において使用する主要な化学物</w:t>
      </w:r>
      <w:r w:rsidR="00B149AE">
        <w:rPr>
          <w:rFonts w:hint="eastAsia"/>
          <w:sz w:val="18"/>
        </w:rPr>
        <w:t>質名及び</w:t>
      </w:r>
      <w:r>
        <w:rPr>
          <w:rFonts w:hint="eastAsia"/>
          <w:sz w:val="18"/>
        </w:rPr>
        <w:t>その使用工程等を記載するものである。</w:t>
      </w:r>
    </w:p>
    <w:p w:rsidR="002D0599" w:rsidRDefault="00B149AE">
      <w:pPr>
        <w:rPr>
          <w:sz w:val="18"/>
        </w:rPr>
      </w:pPr>
      <w:r>
        <w:rPr>
          <w:rFonts w:hint="eastAsia"/>
          <w:sz w:val="18"/>
        </w:rPr>
        <w:lastRenderedPageBreak/>
        <w:t xml:space="preserve">１　</w:t>
      </w:r>
      <w:r w:rsidR="002D0599">
        <w:rPr>
          <w:rFonts w:hint="eastAsia"/>
          <w:sz w:val="18"/>
        </w:rPr>
        <w:t>化学物質名</w:t>
      </w:r>
    </w:p>
    <w:p w:rsidR="002D0599" w:rsidRDefault="002D0599" w:rsidP="00B149AE">
      <w:pPr>
        <w:ind w:firstLineChars="200" w:firstLine="339"/>
        <w:rPr>
          <w:sz w:val="18"/>
        </w:rPr>
      </w:pPr>
      <w:r>
        <w:rPr>
          <w:rFonts w:hint="eastAsia"/>
          <w:sz w:val="18"/>
        </w:rPr>
        <w:t>製造工程・試験・研究等において使用する主要な化学物質名について記載すること。</w:t>
      </w:r>
    </w:p>
    <w:p w:rsidR="002D0599" w:rsidRDefault="002D0599" w:rsidP="00B149AE">
      <w:pPr>
        <w:ind w:firstLineChars="200" w:firstLine="339"/>
        <w:rPr>
          <w:sz w:val="18"/>
        </w:rPr>
      </w:pPr>
      <w:r>
        <w:rPr>
          <w:rFonts w:hint="eastAsia"/>
          <w:sz w:val="18"/>
        </w:rPr>
        <w:t>なお、「主要な化学物質」とは、</w:t>
      </w:r>
      <w:r w:rsidR="00B149AE">
        <w:rPr>
          <w:rFonts w:hint="eastAsia"/>
          <w:sz w:val="18"/>
        </w:rPr>
        <w:t>次に該当する化学物質をいう。</w:t>
      </w:r>
    </w:p>
    <w:p w:rsidR="007D3A57" w:rsidRPr="007C2736" w:rsidRDefault="007D3A57" w:rsidP="007D3A57">
      <w:pPr>
        <w:rPr>
          <w:sz w:val="18"/>
        </w:rPr>
      </w:pPr>
      <w:r w:rsidRPr="007C2736">
        <w:rPr>
          <w:rFonts w:hint="eastAsia"/>
          <w:sz w:val="18"/>
        </w:rPr>
        <w:t>【大気関係】</w:t>
      </w:r>
    </w:p>
    <w:tbl>
      <w:tblPr>
        <w:tblStyle w:val="a6"/>
        <w:tblW w:w="9296" w:type="dxa"/>
        <w:jc w:val="right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7C2736" w:rsidRPr="007C2736" w:rsidTr="006D43DB">
        <w:trPr>
          <w:jc w:val="right"/>
        </w:trPr>
        <w:tc>
          <w:tcPr>
            <w:tcW w:w="2324" w:type="dxa"/>
            <w:vAlign w:val="center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アンモニア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弗化水素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シアン化水素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一酸化炭素</w:t>
            </w:r>
          </w:p>
        </w:tc>
      </w:tr>
      <w:tr w:rsidR="007C2736" w:rsidRPr="007C2736" w:rsidTr="006D43DB">
        <w:trPr>
          <w:jc w:val="right"/>
        </w:trPr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ホルムアルデヒド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メタノール</w:t>
            </w:r>
          </w:p>
        </w:tc>
        <w:tc>
          <w:tcPr>
            <w:tcW w:w="2324" w:type="dxa"/>
          </w:tcPr>
          <w:p w:rsidR="007D3A57" w:rsidRPr="007C2736" w:rsidRDefault="007D3A57" w:rsidP="007D3A57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硫化水素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燐化水素</w:t>
            </w:r>
          </w:p>
        </w:tc>
      </w:tr>
      <w:tr w:rsidR="007C2736" w:rsidRPr="007C2736" w:rsidTr="006D43DB">
        <w:trPr>
          <w:jc w:val="right"/>
        </w:trPr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塩化水素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二酸化窒素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アクロレイン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二酸化いおう</w:t>
            </w:r>
          </w:p>
        </w:tc>
      </w:tr>
      <w:tr w:rsidR="007C2736" w:rsidRPr="007C2736" w:rsidTr="006D43DB">
        <w:trPr>
          <w:jc w:val="right"/>
        </w:trPr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塩素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二硫化炭素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ベンゼン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ピリジン</w:t>
            </w:r>
          </w:p>
        </w:tc>
      </w:tr>
      <w:tr w:rsidR="007C2736" w:rsidRPr="007C2736" w:rsidTr="006D43DB">
        <w:trPr>
          <w:jc w:val="right"/>
        </w:trPr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フェノール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硫酸（三酸化硫黄を含む。）</w:t>
            </w:r>
          </w:p>
        </w:tc>
        <w:tc>
          <w:tcPr>
            <w:tcW w:w="2324" w:type="dxa"/>
          </w:tcPr>
          <w:p w:rsidR="007D3A57" w:rsidRPr="007C2736" w:rsidRDefault="007D3A57" w:rsidP="007D3A57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弗化珪素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ホスゲン</w:t>
            </w:r>
          </w:p>
        </w:tc>
      </w:tr>
      <w:tr w:rsidR="007C2736" w:rsidRPr="007C2736" w:rsidTr="006D43DB">
        <w:trPr>
          <w:jc w:val="right"/>
        </w:trPr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二酸化セレン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クロルスルホン酸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黄燐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三塩化燐</w:t>
            </w:r>
          </w:p>
        </w:tc>
      </w:tr>
      <w:tr w:rsidR="007C2736" w:rsidRPr="007C2736" w:rsidTr="006D43DB">
        <w:trPr>
          <w:jc w:val="right"/>
        </w:trPr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臭素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ニッケルカルボニル</w:t>
            </w:r>
          </w:p>
        </w:tc>
        <w:tc>
          <w:tcPr>
            <w:tcW w:w="2324" w:type="dxa"/>
          </w:tcPr>
          <w:p w:rsidR="007D3A57" w:rsidRPr="007C2736" w:rsidRDefault="007D3A57" w:rsidP="007D3A57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五塩化燐</w:t>
            </w:r>
          </w:p>
        </w:tc>
        <w:tc>
          <w:tcPr>
            <w:tcW w:w="2324" w:type="dxa"/>
          </w:tcPr>
          <w:p w:rsidR="007D3A57" w:rsidRPr="007C2736" w:rsidRDefault="007D3A57" w:rsidP="006D43DB">
            <w:pPr>
              <w:rPr>
                <w:sz w:val="18"/>
              </w:rPr>
            </w:pPr>
            <w:r w:rsidRPr="007C2736">
              <w:rPr>
                <w:rFonts w:hint="eastAsia"/>
                <w:sz w:val="18"/>
              </w:rPr>
              <w:t>メルカプタン.</w:t>
            </w:r>
          </w:p>
        </w:tc>
      </w:tr>
    </w:tbl>
    <w:p w:rsidR="007D3A57" w:rsidRPr="007C2736" w:rsidRDefault="007D3A57" w:rsidP="007D3A57">
      <w:pPr>
        <w:rPr>
          <w:sz w:val="18"/>
        </w:rPr>
      </w:pPr>
      <w:r w:rsidRPr="007C2736">
        <w:rPr>
          <w:rFonts w:hint="eastAsia"/>
          <w:sz w:val="18"/>
        </w:rPr>
        <w:t>【土壌・水質関係】</w:t>
      </w:r>
    </w:p>
    <w:tbl>
      <w:tblPr>
        <w:tblStyle w:val="a6"/>
        <w:tblW w:w="9296" w:type="dxa"/>
        <w:jc w:val="right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067C0B" w:rsidTr="00067C0B">
        <w:trPr>
          <w:jc w:val="right"/>
        </w:trPr>
        <w:tc>
          <w:tcPr>
            <w:tcW w:w="2324" w:type="dxa"/>
            <w:vAlign w:val="center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カドミウム及びその化合物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ポリ塩化ビフェニル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1,2-ジクロロエチレン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ベンゼン</w:t>
            </w:r>
          </w:p>
        </w:tc>
      </w:tr>
      <w:tr w:rsidR="00067C0B" w:rsidTr="00067C0B">
        <w:trPr>
          <w:jc w:val="right"/>
        </w:trPr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シアン化合物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トリクロロエチレン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1,1,1-トリクロロエタン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セレン及びその化合物</w:t>
            </w:r>
          </w:p>
        </w:tc>
      </w:tr>
      <w:tr w:rsidR="00067C0B" w:rsidTr="00067C0B">
        <w:trPr>
          <w:jc w:val="right"/>
        </w:trPr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有機燐化合物（※１）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テトラクロロエチレン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1,1,2-トリクロロエタン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ほう素及びその化合物</w:t>
            </w:r>
          </w:p>
        </w:tc>
      </w:tr>
      <w:tr w:rsidR="00067C0B" w:rsidTr="00067C0B">
        <w:trPr>
          <w:jc w:val="right"/>
        </w:trPr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鉛及びその化合物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ジクロロメタン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1,3-ジクロロプロペン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ふっ素及びその化合物</w:t>
            </w:r>
          </w:p>
        </w:tc>
      </w:tr>
      <w:tr w:rsidR="00067C0B" w:rsidTr="00067C0B">
        <w:trPr>
          <w:jc w:val="right"/>
        </w:trPr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六価クロム化合物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四塩化炭素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チウラム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アンモニア等（※２）</w:t>
            </w:r>
          </w:p>
        </w:tc>
      </w:tr>
      <w:tr w:rsidR="00067C0B" w:rsidTr="00067C0B">
        <w:trPr>
          <w:jc w:val="right"/>
        </w:trPr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砒素及びその化合物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1,2-ジクロロエタン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シマジン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塩化ビニルモノマー</w:t>
            </w:r>
          </w:p>
        </w:tc>
      </w:tr>
      <w:tr w:rsidR="00067C0B" w:rsidTr="00067C0B">
        <w:trPr>
          <w:jc w:val="right"/>
        </w:trPr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水銀及びその化合物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1,1-ジクロロエチレン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チオベンカルブ</w:t>
            </w:r>
          </w:p>
        </w:tc>
        <w:tc>
          <w:tcPr>
            <w:tcW w:w="2324" w:type="dxa"/>
          </w:tcPr>
          <w:p w:rsidR="00067C0B" w:rsidRDefault="00067C0B" w:rsidP="00067C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1,4-ジオキサン</w:t>
            </w:r>
          </w:p>
        </w:tc>
      </w:tr>
    </w:tbl>
    <w:p w:rsidR="00067C0B" w:rsidRDefault="00067C0B" w:rsidP="00067C0B">
      <w:pPr>
        <w:ind w:firstLineChars="200" w:firstLine="339"/>
        <w:rPr>
          <w:sz w:val="18"/>
        </w:rPr>
      </w:pPr>
      <w:r>
        <w:rPr>
          <w:rFonts w:hint="eastAsia"/>
          <w:sz w:val="18"/>
        </w:rPr>
        <w:lastRenderedPageBreak/>
        <w:t xml:space="preserve">※１　</w:t>
      </w:r>
      <w:r w:rsidR="00D82455">
        <w:rPr>
          <w:rFonts w:hint="eastAsia"/>
          <w:sz w:val="18"/>
        </w:rPr>
        <w:t>有機燐化合物…</w:t>
      </w:r>
      <w:r>
        <w:rPr>
          <w:rFonts w:hint="eastAsia"/>
          <w:sz w:val="18"/>
        </w:rPr>
        <w:t>パラチオン、メチルパラチオン、メチルジメトン及びＥＰＮに限る。</w:t>
      </w:r>
    </w:p>
    <w:p w:rsidR="00067C0B" w:rsidRDefault="00067C0B" w:rsidP="00067C0B">
      <w:pPr>
        <w:ind w:firstLineChars="200" w:firstLine="339"/>
        <w:rPr>
          <w:sz w:val="18"/>
        </w:rPr>
      </w:pPr>
      <w:r>
        <w:rPr>
          <w:rFonts w:hint="eastAsia"/>
          <w:sz w:val="18"/>
        </w:rPr>
        <w:t xml:space="preserve">※２　</w:t>
      </w:r>
      <w:r w:rsidR="00D82455">
        <w:rPr>
          <w:rFonts w:hint="eastAsia"/>
          <w:sz w:val="18"/>
        </w:rPr>
        <w:t>アンモニア等…</w:t>
      </w:r>
      <w:r>
        <w:rPr>
          <w:rFonts w:hint="eastAsia"/>
          <w:sz w:val="18"/>
        </w:rPr>
        <w:t>アンモニア、アンモニウム化合物、亜硝酸化合物及び硝酸化合物</w:t>
      </w:r>
      <w:r w:rsidR="00D82455">
        <w:rPr>
          <w:rFonts w:hint="eastAsia"/>
          <w:sz w:val="18"/>
        </w:rPr>
        <w:t>をいう。</w:t>
      </w:r>
    </w:p>
    <w:p w:rsidR="002D0599" w:rsidRDefault="00B149AE">
      <w:pPr>
        <w:rPr>
          <w:sz w:val="18"/>
        </w:rPr>
      </w:pPr>
      <w:r>
        <w:rPr>
          <w:rFonts w:hint="eastAsia"/>
          <w:sz w:val="18"/>
        </w:rPr>
        <w:t xml:space="preserve">２　</w:t>
      </w:r>
      <w:r w:rsidR="002D0599">
        <w:rPr>
          <w:rFonts w:hint="eastAsia"/>
          <w:sz w:val="18"/>
        </w:rPr>
        <w:t>使用工程等</w:t>
      </w:r>
    </w:p>
    <w:p w:rsidR="002D0599" w:rsidRDefault="00067C0B" w:rsidP="00B149AE">
      <w:pPr>
        <w:ind w:firstLineChars="200" w:firstLine="339"/>
        <w:rPr>
          <w:sz w:val="18"/>
        </w:rPr>
      </w:pPr>
      <w:r>
        <w:rPr>
          <w:rFonts w:hint="eastAsia"/>
          <w:sz w:val="18"/>
        </w:rPr>
        <w:t>当該化学物質の</w:t>
      </w:r>
      <w:r w:rsidR="002D0599">
        <w:rPr>
          <w:rFonts w:hint="eastAsia"/>
          <w:sz w:val="18"/>
        </w:rPr>
        <w:t>使用工程・使用条件等について、記載例を参考に記載すること。</w:t>
      </w:r>
    </w:p>
    <w:p w:rsidR="002D0599" w:rsidRDefault="00B149AE">
      <w:pPr>
        <w:rPr>
          <w:sz w:val="18"/>
        </w:rPr>
      </w:pPr>
      <w:r>
        <w:rPr>
          <w:rFonts w:hint="eastAsia"/>
          <w:sz w:val="18"/>
        </w:rPr>
        <w:t xml:space="preserve">３　</w:t>
      </w:r>
      <w:r w:rsidR="002D0599">
        <w:rPr>
          <w:rFonts w:hint="eastAsia"/>
          <w:sz w:val="18"/>
        </w:rPr>
        <w:t>年間の使用量</w:t>
      </w:r>
    </w:p>
    <w:p w:rsidR="002D0599" w:rsidRDefault="002D0599" w:rsidP="00B149AE">
      <w:pPr>
        <w:ind w:firstLineChars="200" w:firstLine="339"/>
        <w:rPr>
          <w:sz w:val="18"/>
        </w:rPr>
      </w:pPr>
      <w:r>
        <w:rPr>
          <w:rFonts w:hint="eastAsia"/>
          <w:sz w:val="18"/>
        </w:rPr>
        <w:t>当該化学物質の年間の使用量について、記載例を参考に記載すること。</w:t>
      </w:r>
    </w:p>
    <w:p w:rsidR="002D0599" w:rsidRDefault="00B149AE">
      <w:pPr>
        <w:rPr>
          <w:sz w:val="18"/>
        </w:rPr>
      </w:pPr>
      <w:r>
        <w:rPr>
          <w:rFonts w:hint="eastAsia"/>
          <w:sz w:val="18"/>
        </w:rPr>
        <w:t xml:space="preserve">４　</w:t>
      </w:r>
      <w:r w:rsidR="002D0599">
        <w:rPr>
          <w:rFonts w:hint="eastAsia"/>
          <w:sz w:val="18"/>
        </w:rPr>
        <w:t>環境中への排出の有無</w:t>
      </w:r>
    </w:p>
    <w:p w:rsidR="002D0599" w:rsidRDefault="002D0599" w:rsidP="00B149AE">
      <w:pPr>
        <w:ind w:firstLineChars="200" w:firstLine="339"/>
        <w:rPr>
          <w:sz w:val="18"/>
        </w:rPr>
      </w:pPr>
      <w:r>
        <w:rPr>
          <w:rFonts w:hint="eastAsia"/>
          <w:sz w:val="18"/>
        </w:rPr>
        <w:lastRenderedPageBreak/>
        <w:t>排出水（冷却水を含む）、ばい煙又は排出ガス等について、当該化学物質の環境中への排出の有無を記載すること。</w:t>
      </w:r>
    </w:p>
    <w:p w:rsidR="002D0599" w:rsidRDefault="00B149AE">
      <w:pPr>
        <w:rPr>
          <w:sz w:val="18"/>
        </w:rPr>
      </w:pPr>
      <w:r>
        <w:rPr>
          <w:rFonts w:hint="eastAsia"/>
          <w:sz w:val="18"/>
        </w:rPr>
        <w:t xml:space="preserve">５　</w:t>
      </w:r>
      <w:r w:rsidR="002D0599">
        <w:rPr>
          <w:rFonts w:hint="eastAsia"/>
          <w:sz w:val="18"/>
        </w:rPr>
        <w:t>処理方法等</w:t>
      </w:r>
    </w:p>
    <w:p w:rsidR="002D0599" w:rsidRDefault="002D0599" w:rsidP="00B149AE">
      <w:pPr>
        <w:ind w:firstLineChars="200" w:firstLine="339"/>
        <w:rPr>
          <w:sz w:val="18"/>
        </w:rPr>
      </w:pPr>
      <w:r>
        <w:rPr>
          <w:rFonts w:hint="eastAsia"/>
          <w:sz w:val="18"/>
        </w:rPr>
        <w:t>当該化学物質の処理方法等について、記載例を参考に記載すること。</w:t>
      </w:r>
    </w:p>
    <w:p w:rsidR="002D0599" w:rsidRDefault="002D0599">
      <w:pPr>
        <w:rPr>
          <w:sz w:val="18"/>
        </w:rPr>
      </w:pPr>
      <w:r>
        <w:rPr>
          <w:rFonts w:hint="eastAsia"/>
          <w:sz w:val="18"/>
        </w:rPr>
        <w:t>【記載例】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596"/>
        <w:gridCol w:w="1792"/>
        <w:gridCol w:w="1889"/>
        <w:gridCol w:w="1834"/>
      </w:tblGrid>
      <w:tr w:rsidR="002D0599" w:rsidTr="007D3A57">
        <w:trPr>
          <w:trHeight w:val="517"/>
        </w:trPr>
        <w:tc>
          <w:tcPr>
            <w:tcW w:w="1834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化 学 物 質 名</w:t>
            </w:r>
          </w:p>
        </w:tc>
        <w:tc>
          <w:tcPr>
            <w:tcW w:w="1596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 用 工 程 等</w:t>
            </w:r>
          </w:p>
        </w:tc>
        <w:tc>
          <w:tcPr>
            <w:tcW w:w="1792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 間 の 使 用 量</w:t>
            </w:r>
          </w:p>
        </w:tc>
        <w:tc>
          <w:tcPr>
            <w:tcW w:w="1889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環 境 中 へ の</w:t>
            </w:r>
          </w:p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排 出 の 有 無</w:t>
            </w:r>
          </w:p>
        </w:tc>
        <w:tc>
          <w:tcPr>
            <w:tcW w:w="1834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 理 方 法 等</w:t>
            </w:r>
          </w:p>
        </w:tc>
      </w:tr>
      <w:tr w:rsidR="002D0599" w:rsidTr="007D3A57">
        <w:trPr>
          <w:trHeight w:val="517"/>
        </w:trPr>
        <w:tc>
          <w:tcPr>
            <w:tcW w:w="1834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アルシン</w:t>
            </w:r>
          </w:p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(AsH</w:t>
            </w:r>
            <w:r>
              <w:rPr>
                <w:rFonts w:hint="eastAsia"/>
                <w:sz w:val="14"/>
              </w:rPr>
              <w:t>3)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596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不純物添加工程</w:t>
            </w:r>
          </w:p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でのイオン注入</w:t>
            </w:r>
          </w:p>
        </w:tc>
        <w:tc>
          <w:tcPr>
            <w:tcW w:w="1792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50</w:t>
            </w:r>
            <w:r w:rsidR="00067C0B">
              <w:rPr>
                <w:rFonts w:hint="eastAsia"/>
                <w:sz w:val="18"/>
              </w:rPr>
              <w:t>ℓ</w:t>
            </w:r>
            <w:r>
              <w:rPr>
                <w:rFonts w:hint="eastAsia"/>
                <w:sz w:val="18"/>
              </w:rPr>
              <w:t>(濃度15%)</w:t>
            </w:r>
          </w:p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(圧力50㎏/cm)</w:t>
            </w:r>
          </w:p>
        </w:tc>
        <w:tc>
          <w:tcPr>
            <w:tcW w:w="1889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834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排ガスは分別回収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廃水は凝集沈殿処理</w:t>
            </w:r>
          </w:p>
        </w:tc>
      </w:tr>
      <w:tr w:rsidR="002D0599" w:rsidTr="007D3A57">
        <w:trPr>
          <w:trHeight w:val="517"/>
        </w:trPr>
        <w:tc>
          <w:tcPr>
            <w:tcW w:w="1834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トリクロロエチレン</w:t>
            </w:r>
          </w:p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(CHCI=CCI</w:t>
            </w:r>
            <w:r>
              <w:rPr>
                <w:rFonts w:hint="eastAsia"/>
                <w:sz w:val="14"/>
              </w:rPr>
              <w:t>2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596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洗　浄　工　程</w:t>
            </w:r>
          </w:p>
        </w:tc>
        <w:tc>
          <w:tcPr>
            <w:tcW w:w="1792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  <w:r w:rsidR="00067C0B">
              <w:rPr>
                <w:rFonts w:hint="eastAsia"/>
                <w:sz w:val="18"/>
              </w:rPr>
              <w:t>ℓ</w:t>
            </w:r>
            <w:r>
              <w:rPr>
                <w:rFonts w:hint="eastAsia"/>
                <w:sz w:val="18"/>
              </w:rPr>
              <w:t>(液体)</w:t>
            </w:r>
          </w:p>
        </w:tc>
        <w:tc>
          <w:tcPr>
            <w:tcW w:w="1889" w:type="dxa"/>
            <w:vAlign w:val="center"/>
          </w:tcPr>
          <w:p w:rsidR="002D0599" w:rsidRDefault="002D0599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排水中の濃度0.3㎎/</w:t>
            </w:r>
            <w:r w:rsidR="00067C0B">
              <w:rPr>
                <w:rFonts w:hint="eastAsia"/>
                <w:sz w:val="18"/>
              </w:rPr>
              <w:t>ℓ</w:t>
            </w:r>
            <w:r>
              <w:rPr>
                <w:rFonts w:hint="eastAsia"/>
                <w:sz w:val="18"/>
              </w:rPr>
              <w:t>以下にて排出</w:t>
            </w:r>
          </w:p>
        </w:tc>
        <w:tc>
          <w:tcPr>
            <w:tcW w:w="1834" w:type="dxa"/>
            <w:vAlign w:val="center"/>
          </w:tcPr>
          <w:p w:rsidR="002D0599" w:rsidRDefault="002D0599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活性炭吸着処理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</w:tbl>
    <w:p w:rsidR="002D0599" w:rsidRDefault="002D0599" w:rsidP="007D3A57">
      <w:pPr>
        <w:snapToGrid w:val="0"/>
        <w:spacing w:line="120" w:lineRule="auto"/>
        <w:rPr>
          <w:sz w:val="18"/>
        </w:rPr>
      </w:pPr>
    </w:p>
    <w:sectPr w:rsidR="002D0599" w:rsidSect="007D3A57">
      <w:headerReference w:type="default" r:id="rId7"/>
      <w:pgSz w:w="11906" w:h="16838" w:code="9"/>
      <w:pgMar w:top="567" w:right="1021" w:bottom="284" w:left="1304" w:header="680" w:footer="992" w:gutter="0"/>
      <w:cols w:space="425"/>
      <w:docGrid w:type="linesAndChars" w:linePitch="296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F9" w:rsidRDefault="00596832">
      <w:r>
        <w:separator/>
      </w:r>
    </w:p>
  </w:endnote>
  <w:endnote w:type="continuationSeparator" w:id="0">
    <w:p w:rsidR="00FE61F9" w:rsidRDefault="0059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F9" w:rsidRDefault="00596832">
      <w:r>
        <w:separator/>
      </w:r>
    </w:p>
  </w:footnote>
  <w:footnote w:type="continuationSeparator" w:id="0">
    <w:p w:rsidR="00FE61F9" w:rsidRDefault="0059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99" w:rsidRDefault="002D0599">
    <w:pPr>
      <w:pStyle w:val="a3"/>
    </w:pPr>
    <w:r>
      <w:rPr>
        <w:rFonts w:hint="eastAsia"/>
      </w:rPr>
      <w:t>添付様式８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61FF3"/>
    <w:multiLevelType w:val="singleLevel"/>
    <w:tmpl w:val="C4C2CB52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4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E1"/>
    <w:rsid w:val="00067C0B"/>
    <w:rsid w:val="00141CF4"/>
    <w:rsid w:val="002D0599"/>
    <w:rsid w:val="0036398D"/>
    <w:rsid w:val="003B37E1"/>
    <w:rsid w:val="00596832"/>
    <w:rsid w:val="007C2736"/>
    <w:rsid w:val="007D3A57"/>
    <w:rsid w:val="00A42397"/>
    <w:rsid w:val="00B149AE"/>
    <w:rsid w:val="00C415D8"/>
    <w:rsid w:val="00D82455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BE08E4-A1BE-401D-8B97-0ECDE7D4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13" w:right="113"/>
      <w:jc w:val="center"/>
    </w:pPr>
  </w:style>
  <w:style w:type="table" w:styleId="a6">
    <w:name w:val="Table Grid"/>
    <w:basedOn w:val="a1"/>
    <w:uiPriority w:val="39"/>
    <w:rsid w:val="0006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ACBC3366.dotm</Template>
  <TotalTime>0</TotalTime>
  <Pages>1</Pages>
  <Words>976</Words>
  <Characters>327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金　調　達　計　画　書</vt:lpstr>
      <vt:lpstr>資　金　調　達　計　画　書</vt:lpstr>
    </vt:vector>
  </TitlesOfParts>
  <Company>香川県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金　調　達　計　画　書</dc:title>
  <dc:subject/>
  <dc:creator>C97-1337</dc:creator>
  <cp:keywords/>
  <dc:description/>
  <cp:lastModifiedBy>河口 洋介</cp:lastModifiedBy>
  <cp:revision>2</cp:revision>
  <cp:lastPrinted>2000-04-20T10:15:00Z</cp:lastPrinted>
  <dcterms:created xsi:type="dcterms:W3CDTF">2019-05-14T07:10:00Z</dcterms:created>
  <dcterms:modified xsi:type="dcterms:W3CDTF">2019-05-14T07:10:00Z</dcterms:modified>
</cp:coreProperties>
</file>