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4E5" w:rsidRDefault="007564E5">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○坂出市下水道条例施行規則</w:t>
      </w:r>
    </w:p>
    <w:p w:rsidR="007564E5" w:rsidRDefault="007564E5">
      <w:pPr>
        <w:autoSpaceDE w:val="0"/>
        <w:autoSpaceDN w:val="0"/>
        <w:adjustRightInd w:val="0"/>
        <w:spacing w:line="487" w:lineRule="atLeast"/>
        <w:ind w:left="2200"/>
        <w:rPr>
          <w:rFonts w:ascii="ＭＳ 明朝" w:eastAsia="ＭＳ 明朝" w:cs="ＭＳ 明朝"/>
          <w:color w:val="000000"/>
          <w:kern w:val="0"/>
          <w:sz w:val="22"/>
        </w:rPr>
      </w:pPr>
      <w:bookmarkStart w:id="0" w:name="_GoBack"/>
      <w:bookmarkEnd w:id="0"/>
      <w:r>
        <w:rPr>
          <w:rFonts w:ascii="ＭＳ 明朝" w:eastAsia="ＭＳ 明朝" w:cs="ＭＳ 明朝" w:hint="eastAsia"/>
          <w:color w:val="000000"/>
          <w:kern w:val="0"/>
          <w:sz w:val="22"/>
        </w:rPr>
        <w:t>昭和</w:t>
      </w:r>
      <w:r>
        <w:rPr>
          <w:rFonts w:ascii="ＭＳ 明朝" w:eastAsia="ＭＳ 明朝" w:cs="ＭＳ 明朝"/>
          <w:color w:val="000000"/>
          <w:kern w:val="0"/>
          <w:sz w:val="22"/>
        </w:rPr>
        <w:t>60</w:t>
      </w:r>
      <w:r>
        <w:rPr>
          <w:rFonts w:ascii="ＭＳ 明朝" w:eastAsia="ＭＳ 明朝" w:cs="ＭＳ 明朝" w:hint="eastAsia"/>
          <w:color w:val="000000"/>
          <w:kern w:val="0"/>
          <w:sz w:val="22"/>
        </w:rPr>
        <w:t>年５月</w:t>
      </w:r>
      <w:r>
        <w:rPr>
          <w:rFonts w:ascii="ＭＳ 明朝" w:eastAsia="ＭＳ 明朝" w:cs="ＭＳ 明朝"/>
          <w:color w:val="000000"/>
          <w:kern w:val="0"/>
          <w:sz w:val="22"/>
        </w:rPr>
        <w:t>13</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11</w:t>
      </w:r>
      <w:r>
        <w:rPr>
          <w:rFonts w:ascii="ＭＳ 明朝" w:eastAsia="ＭＳ 明朝" w:cs="ＭＳ 明朝" w:hint="eastAsia"/>
          <w:color w:val="000000"/>
          <w:kern w:val="0"/>
          <w:sz w:val="22"/>
        </w:rPr>
        <w:t>号</w:t>
      </w:r>
    </w:p>
    <w:p w:rsidR="007564E5" w:rsidRDefault="007564E5">
      <w:pPr>
        <w:autoSpaceDE w:val="0"/>
        <w:autoSpaceDN w:val="0"/>
        <w:adjustRightInd w:val="0"/>
        <w:spacing w:line="487" w:lineRule="atLeast"/>
        <w:ind w:left="17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改正</w:t>
      </w:r>
    </w:p>
    <w:p w:rsidR="007564E5" w:rsidRDefault="007564E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13</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27</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14</w:t>
      </w:r>
      <w:r>
        <w:rPr>
          <w:rFonts w:ascii="ＭＳ 明朝" w:eastAsia="ＭＳ 明朝" w:cs="ＭＳ 明朝" w:hint="eastAsia"/>
          <w:color w:val="000000"/>
          <w:kern w:val="0"/>
          <w:sz w:val="22"/>
        </w:rPr>
        <w:t>号</w:t>
      </w:r>
    </w:p>
    <w:p w:rsidR="007564E5" w:rsidRDefault="007564E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14</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26</w:t>
      </w:r>
      <w:r>
        <w:rPr>
          <w:rFonts w:ascii="ＭＳ 明朝" w:eastAsia="ＭＳ 明朝" w:cs="ＭＳ 明朝" w:hint="eastAsia"/>
          <w:color w:val="000000"/>
          <w:kern w:val="0"/>
          <w:sz w:val="22"/>
        </w:rPr>
        <w:t>日規則第９号</w:t>
      </w:r>
    </w:p>
    <w:p w:rsidR="007564E5" w:rsidRDefault="007564E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16</w:t>
      </w:r>
      <w:r>
        <w:rPr>
          <w:rFonts w:ascii="ＭＳ 明朝" w:eastAsia="ＭＳ 明朝" w:cs="ＭＳ 明朝" w:hint="eastAsia"/>
          <w:color w:val="000000"/>
          <w:kern w:val="0"/>
          <w:sz w:val="22"/>
        </w:rPr>
        <w:t>年４月１日規則第</w:t>
      </w:r>
      <w:r>
        <w:rPr>
          <w:rFonts w:ascii="ＭＳ 明朝" w:eastAsia="ＭＳ 明朝" w:cs="ＭＳ 明朝"/>
          <w:color w:val="000000"/>
          <w:kern w:val="0"/>
          <w:sz w:val="22"/>
        </w:rPr>
        <w:t>10</w:t>
      </w:r>
      <w:r>
        <w:rPr>
          <w:rFonts w:ascii="ＭＳ 明朝" w:eastAsia="ＭＳ 明朝" w:cs="ＭＳ 明朝" w:hint="eastAsia"/>
          <w:color w:val="000000"/>
          <w:kern w:val="0"/>
          <w:sz w:val="22"/>
        </w:rPr>
        <w:t>号</w:t>
      </w:r>
    </w:p>
    <w:p w:rsidR="007564E5" w:rsidRDefault="007564E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17</w:t>
      </w:r>
      <w:r>
        <w:rPr>
          <w:rFonts w:ascii="ＭＳ 明朝" w:eastAsia="ＭＳ 明朝" w:cs="ＭＳ 明朝" w:hint="eastAsia"/>
          <w:color w:val="000000"/>
          <w:kern w:val="0"/>
          <w:sz w:val="22"/>
        </w:rPr>
        <w:t>年４月１日規則第</w:t>
      </w:r>
      <w:r>
        <w:rPr>
          <w:rFonts w:ascii="ＭＳ 明朝" w:eastAsia="ＭＳ 明朝" w:cs="ＭＳ 明朝"/>
          <w:color w:val="000000"/>
          <w:kern w:val="0"/>
          <w:sz w:val="22"/>
        </w:rPr>
        <w:t>18</w:t>
      </w:r>
      <w:r>
        <w:rPr>
          <w:rFonts w:ascii="ＭＳ 明朝" w:eastAsia="ＭＳ 明朝" w:cs="ＭＳ 明朝" w:hint="eastAsia"/>
          <w:color w:val="000000"/>
          <w:kern w:val="0"/>
          <w:sz w:val="22"/>
        </w:rPr>
        <w:t>号</w:t>
      </w:r>
    </w:p>
    <w:p w:rsidR="007564E5" w:rsidRDefault="007564E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日規則第７号</w:t>
      </w:r>
    </w:p>
    <w:p w:rsidR="007564E5" w:rsidRDefault="007564E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27</w:t>
      </w:r>
      <w:r>
        <w:rPr>
          <w:rFonts w:ascii="ＭＳ 明朝" w:eastAsia="ＭＳ 明朝" w:cs="ＭＳ 明朝" w:hint="eastAsia"/>
          <w:color w:val="000000"/>
          <w:kern w:val="0"/>
          <w:sz w:val="22"/>
        </w:rPr>
        <w:t>号</w:t>
      </w:r>
    </w:p>
    <w:p w:rsidR="007564E5" w:rsidRDefault="007564E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29</w:t>
      </w:r>
      <w:r>
        <w:rPr>
          <w:rFonts w:ascii="ＭＳ 明朝" w:eastAsia="ＭＳ 明朝" w:cs="ＭＳ 明朝" w:hint="eastAsia"/>
          <w:color w:val="000000"/>
          <w:kern w:val="0"/>
          <w:sz w:val="22"/>
        </w:rPr>
        <w:t>号</w:t>
      </w:r>
    </w:p>
    <w:p w:rsidR="007564E5" w:rsidRDefault="007564E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30</w:t>
      </w:r>
      <w:r>
        <w:rPr>
          <w:rFonts w:ascii="ＭＳ 明朝" w:eastAsia="ＭＳ 明朝" w:cs="ＭＳ 明朝" w:hint="eastAsia"/>
          <w:color w:val="000000"/>
          <w:kern w:val="0"/>
          <w:sz w:val="22"/>
        </w:rPr>
        <w:t>日規則第７号</w:t>
      </w:r>
    </w:p>
    <w:p w:rsidR="007564E5" w:rsidRDefault="007564E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w:t>
      </w:r>
      <w:r>
        <w:rPr>
          <w:rFonts w:ascii="ＭＳ 明朝" w:eastAsia="ＭＳ 明朝" w:cs="ＭＳ 明朝"/>
          <w:color w:val="000000"/>
          <w:kern w:val="0"/>
          <w:sz w:val="22"/>
        </w:rPr>
        <w:t>11</w:t>
      </w:r>
      <w:r>
        <w:rPr>
          <w:rFonts w:ascii="ＭＳ 明朝" w:eastAsia="ＭＳ 明朝" w:cs="ＭＳ 明朝" w:hint="eastAsia"/>
          <w:color w:val="000000"/>
          <w:kern w:val="0"/>
          <w:sz w:val="22"/>
        </w:rPr>
        <w:t>月</w:t>
      </w:r>
      <w:r>
        <w:rPr>
          <w:rFonts w:ascii="ＭＳ 明朝" w:eastAsia="ＭＳ 明朝" w:cs="ＭＳ 明朝"/>
          <w:color w:val="000000"/>
          <w:kern w:val="0"/>
          <w:sz w:val="22"/>
        </w:rPr>
        <w:t>11</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28</w:t>
      </w:r>
      <w:r>
        <w:rPr>
          <w:rFonts w:ascii="ＭＳ 明朝" w:eastAsia="ＭＳ 明朝" w:cs="ＭＳ 明朝" w:hint="eastAsia"/>
          <w:color w:val="000000"/>
          <w:kern w:val="0"/>
          <w:sz w:val="22"/>
        </w:rPr>
        <w:t>号</w:t>
      </w:r>
    </w:p>
    <w:p w:rsidR="007564E5" w:rsidRDefault="007564E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日規則第４号</w:t>
      </w:r>
    </w:p>
    <w:p w:rsidR="007564E5" w:rsidRDefault="007564E5">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25</w:t>
      </w:r>
      <w:r>
        <w:rPr>
          <w:rFonts w:ascii="ＭＳ 明朝" w:eastAsia="ＭＳ 明朝" w:cs="ＭＳ 明朝" w:hint="eastAsia"/>
          <w:color w:val="000000"/>
          <w:kern w:val="0"/>
          <w:sz w:val="22"/>
        </w:rPr>
        <w:t>年１月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日規則第２号</w:t>
      </w:r>
    </w:p>
    <w:p w:rsidR="007564E5" w:rsidRDefault="007564E5">
      <w:pPr>
        <w:autoSpaceDE w:val="0"/>
        <w:autoSpaceDN w:val="0"/>
        <w:adjustRightInd w:val="0"/>
        <w:spacing w:line="487" w:lineRule="atLeast"/>
        <w:ind w:left="660"/>
        <w:rPr>
          <w:rFonts w:ascii="ＭＳ 明朝" w:eastAsia="ＭＳ 明朝" w:cs="ＭＳ 明朝"/>
          <w:color w:val="000000"/>
          <w:kern w:val="0"/>
          <w:sz w:val="22"/>
        </w:rPr>
      </w:pPr>
      <w:r>
        <w:rPr>
          <w:rFonts w:ascii="ＭＳ 明朝" w:eastAsia="ＭＳ 明朝" w:cs="ＭＳ 明朝" w:hint="eastAsia"/>
          <w:color w:val="000000"/>
          <w:kern w:val="0"/>
          <w:sz w:val="22"/>
        </w:rPr>
        <w:t>坂出市下水道条例施行規則</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（趣旨）</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w:t>
      </w:r>
      <w:r>
        <w:rPr>
          <w:rFonts w:ascii="ＭＳ 明朝" w:eastAsia="ＭＳ 明朝" w:cs="ＭＳ 明朝" w:hint="eastAsia"/>
          <w:color w:val="000000"/>
          <w:kern w:val="0"/>
          <w:sz w:val="22"/>
        </w:rPr>
        <w:t xml:space="preserve">　この規則は，坂出市下水道条例（昭和</w:t>
      </w:r>
      <w:r>
        <w:rPr>
          <w:rFonts w:ascii="ＭＳ 明朝" w:eastAsia="ＭＳ 明朝" w:cs="ＭＳ 明朝"/>
          <w:color w:val="000000"/>
          <w:kern w:val="0"/>
          <w:sz w:val="22"/>
        </w:rPr>
        <w:t>60</w:t>
      </w:r>
      <w:r>
        <w:rPr>
          <w:rFonts w:ascii="ＭＳ 明朝" w:eastAsia="ＭＳ 明朝" w:cs="ＭＳ 明朝" w:hint="eastAsia"/>
          <w:color w:val="000000"/>
          <w:kern w:val="0"/>
          <w:sz w:val="22"/>
        </w:rPr>
        <w:t>年坂出市条例第</w:t>
      </w:r>
      <w:r>
        <w:rPr>
          <w:rFonts w:ascii="ＭＳ 明朝" w:eastAsia="ＭＳ 明朝" w:cs="ＭＳ 明朝"/>
          <w:color w:val="000000"/>
          <w:kern w:val="0"/>
          <w:sz w:val="22"/>
        </w:rPr>
        <w:t>11</w:t>
      </w:r>
      <w:r>
        <w:rPr>
          <w:rFonts w:ascii="ＭＳ 明朝" w:eastAsia="ＭＳ 明朝" w:cs="ＭＳ 明朝" w:hint="eastAsia"/>
          <w:color w:val="000000"/>
          <w:kern w:val="0"/>
          <w:sz w:val="22"/>
        </w:rPr>
        <w:t>号。以下「条例」という。）の施行について必要な事項を定めるものとする。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（用語の定義）</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第１条の２</w:t>
      </w:r>
      <w:r>
        <w:rPr>
          <w:rFonts w:ascii="ＭＳ 明朝" w:eastAsia="ＭＳ 明朝" w:cs="ＭＳ 明朝" w:hint="eastAsia"/>
          <w:color w:val="000000"/>
          <w:kern w:val="0"/>
          <w:sz w:val="22"/>
        </w:rPr>
        <w:t xml:space="preserve">　この規則において次の各号に掲げる用語の意義は，それぞれ当該各号に定めるところによる。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レベル１地震動　排水施設の供用期間内に発生する確率が高い地震動をいう。</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レベル２地震動　排水施設の供用期間内に発生する確率が低いが，大きな強度を有する地震動をいう。</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重要な排水施設　次のいずれかに該当する排水施設（これを補完する施設を含む。以下同じ。）をいう。</w:t>
      </w:r>
    </w:p>
    <w:p w:rsidR="007564E5" w:rsidRDefault="007564E5">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ア　地域の防災対策上必要と認められる施設の下水を排除するために設けられる排水施設その他の都市機能の維持を図る上で重要な排水施設</w:t>
      </w:r>
    </w:p>
    <w:p w:rsidR="007564E5" w:rsidRDefault="007564E5">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イ　破損した場合に二次災害を誘発するおそれがあり，または復旧が極めて困難であると見込まれる排水施設</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lastRenderedPageBreak/>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その他の排水施設　前号に定める排水施設以外の排水施設をいう。</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（生活環境の保全または人の健康の保護に支障が生ずるおそれのない排水施設）</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第１条の３</w:t>
      </w:r>
      <w:r>
        <w:rPr>
          <w:rFonts w:ascii="ＭＳ 明朝" w:eastAsia="ＭＳ 明朝" w:cs="ＭＳ 明朝" w:hint="eastAsia"/>
          <w:color w:val="000000"/>
          <w:kern w:val="0"/>
          <w:sz w:val="22"/>
        </w:rPr>
        <w:t xml:space="preserve">　条例第２条の３第３号の規則で定めるものは，次のいずれかに該当する排水施設とする。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排水管その他の下水が飛散し，および人が立ち入るおそれのない構造のもの</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人が立ち入ることが予定される部分を有する場合には，当該部分を流下する下水の上流端における水質が次に掲げる基準に適合するもの</w:t>
      </w:r>
    </w:p>
    <w:p w:rsidR="007564E5" w:rsidRDefault="007564E5">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ア　下水道法施行令（昭和</w:t>
      </w:r>
      <w:r>
        <w:rPr>
          <w:rFonts w:ascii="ＭＳ 明朝" w:eastAsia="ＭＳ 明朝" w:cs="ＭＳ 明朝"/>
          <w:color w:val="000000"/>
          <w:kern w:val="0"/>
          <w:sz w:val="22"/>
        </w:rPr>
        <w:t>34</w:t>
      </w:r>
      <w:r>
        <w:rPr>
          <w:rFonts w:ascii="ＭＳ 明朝" w:eastAsia="ＭＳ 明朝" w:cs="ＭＳ 明朝" w:hint="eastAsia"/>
          <w:color w:val="000000"/>
          <w:kern w:val="0"/>
          <w:sz w:val="22"/>
        </w:rPr>
        <w:t>年政令第</w:t>
      </w:r>
      <w:r>
        <w:rPr>
          <w:rFonts w:ascii="ＭＳ 明朝" w:eastAsia="ＭＳ 明朝" w:cs="ＭＳ 明朝"/>
          <w:color w:val="000000"/>
          <w:kern w:val="0"/>
          <w:sz w:val="22"/>
        </w:rPr>
        <w:t>147</w:t>
      </w:r>
      <w:r>
        <w:rPr>
          <w:rFonts w:ascii="ＭＳ 明朝" w:eastAsia="ＭＳ 明朝" w:cs="ＭＳ 明朝" w:hint="eastAsia"/>
          <w:color w:val="000000"/>
          <w:kern w:val="0"/>
          <w:sz w:val="22"/>
        </w:rPr>
        <w:t>号。以下「令」という。）第６条に規定する基準</w:t>
      </w:r>
    </w:p>
    <w:p w:rsidR="007564E5" w:rsidRDefault="007564E5">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イ　大腸菌が検出されないこと。</w:t>
      </w:r>
    </w:p>
    <w:p w:rsidR="007564E5" w:rsidRDefault="007564E5">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ウ　濁度が２度以下であること。</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前２号に掲げるもののほか，周辺の土地利用の状況，当該施設に係る下水の水質その他の状況からみて，生活環境の保全または人の健康の保護に支障が生ずるおそれがないと認められるもの</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前項第２号イおよびウに規定する基準は，下水道法施行規則第４条の３第２項の規定に基づき国土交通大臣が定める方法（平成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年国土交通省告示第</w:t>
      </w:r>
      <w:r>
        <w:rPr>
          <w:rFonts w:ascii="ＭＳ 明朝" w:eastAsia="ＭＳ 明朝" w:cs="ＭＳ 明朝"/>
          <w:color w:val="000000"/>
          <w:kern w:val="0"/>
          <w:sz w:val="22"/>
        </w:rPr>
        <w:t>334</w:t>
      </w:r>
      <w:r>
        <w:rPr>
          <w:rFonts w:ascii="ＭＳ 明朝" w:eastAsia="ＭＳ 明朝" w:cs="ＭＳ 明朝" w:hint="eastAsia"/>
          <w:color w:val="000000"/>
          <w:kern w:val="0"/>
          <w:sz w:val="22"/>
        </w:rPr>
        <w:t>号）により検定した場合における検出値によるものとする。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（耐震性能）</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第１条の４</w:t>
      </w:r>
      <w:r>
        <w:rPr>
          <w:rFonts w:ascii="ＭＳ 明朝" w:eastAsia="ＭＳ 明朝" w:cs="ＭＳ 明朝" w:hint="eastAsia"/>
          <w:color w:val="000000"/>
          <w:kern w:val="0"/>
          <w:sz w:val="22"/>
        </w:rPr>
        <w:t xml:space="preserve">　重要な排水施設の耐震性能は，次に定めるとおりとする。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レベル１地震動に対して，所要の構造の安定を確保し，かつ，当該排水施設の健全な流下能力を損なわないこと。</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レベル２地震動に対して，生じる被害が軽微であり，かつ，地震後の速やかな流下能力の回復が可能なものとし，当該排水施設の所期の流下能力を保持すること。</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その他の排水施設の耐震性能は，前項第１号に定めるとおりとする。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（地震によって下水の排除に支障が生じないよう講ずる措置）</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第１条の５</w:t>
      </w:r>
      <w:r>
        <w:rPr>
          <w:rFonts w:ascii="ＭＳ 明朝" w:eastAsia="ＭＳ 明朝" w:cs="ＭＳ 明朝" w:hint="eastAsia"/>
          <w:color w:val="000000"/>
          <w:kern w:val="0"/>
          <w:sz w:val="22"/>
        </w:rPr>
        <w:t xml:space="preserve">　条例第２条の３第５号の規則で定める措置は，前条に規定する耐震性能を確保するために講ずべきものとして次に掲げる措置とする。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排水施設の周辺の地盤（埋戻し土を含む。次号および第４号において同じ。）に液状化が生ずるおそれがある場合においては，当該排水施設の周辺の地盤の改良，埋戻し土の締固めもしくは固化もしくは砕石による埋戻しまたは杭基礎の強化その他の有効な損傷の防止または軽減のための措置</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lastRenderedPageBreak/>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排水施設の周辺の地盤に側方流動が生ずるおそれがある場合においては，護岸の強化または地下連続壁の設置その他の有効な損傷の防止または軽減のための措置</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排水施設の伸縮その他の変形により当該排水施設に損傷が生ずるおそれがある場合においては，可撓継手または伸縮継手の設置その他の有効な損傷の防止または軽減のための措置</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前３号に定めるもののほか，施設に用いられる材料，施設の周辺の地盤その他の諸条件を勘案して，前条に規定する耐震性能を確保するために必要と認められる措置</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（排水管の内径の数値および排水渠の断面積の数値）</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第１条の６</w:t>
      </w:r>
      <w:r>
        <w:rPr>
          <w:rFonts w:ascii="ＭＳ 明朝" w:eastAsia="ＭＳ 明朝" w:cs="ＭＳ 明朝" w:hint="eastAsia"/>
          <w:color w:val="000000"/>
          <w:kern w:val="0"/>
          <w:sz w:val="22"/>
        </w:rPr>
        <w:t xml:space="preserve">　条例第２条の３第６号の規則で定める排水管の内径の数値は</w:t>
      </w:r>
      <w:r>
        <w:rPr>
          <w:rFonts w:ascii="ＭＳ 明朝" w:eastAsia="ＭＳ 明朝" w:cs="ＭＳ 明朝"/>
          <w:color w:val="000000"/>
          <w:kern w:val="0"/>
          <w:sz w:val="22"/>
        </w:rPr>
        <w:t>100</w:t>
      </w:r>
      <w:r>
        <w:rPr>
          <w:rFonts w:ascii="ＭＳ 明朝" w:eastAsia="ＭＳ 明朝" w:cs="ＭＳ 明朝" w:hint="eastAsia"/>
          <w:color w:val="000000"/>
          <w:kern w:val="0"/>
          <w:sz w:val="22"/>
        </w:rPr>
        <w:t>ミリメートル（自然流下によらない排水管にあっては，</w:t>
      </w:r>
      <w:r>
        <w:rPr>
          <w:rFonts w:ascii="ＭＳ 明朝" w:eastAsia="ＭＳ 明朝" w:cs="ＭＳ 明朝"/>
          <w:color w:val="000000"/>
          <w:kern w:val="0"/>
          <w:sz w:val="22"/>
        </w:rPr>
        <w:t>30</w:t>
      </w:r>
      <w:r>
        <w:rPr>
          <w:rFonts w:ascii="ＭＳ 明朝" w:eastAsia="ＭＳ 明朝" w:cs="ＭＳ 明朝" w:hint="eastAsia"/>
          <w:color w:val="000000"/>
          <w:kern w:val="0"/>
          <w:sz w:val="22"/>
        </w:rPr>
        <w:t>ミリメートル）とし，同号の規則で定める排水渠の断面積の数値は</w:t>
      </w:r>
      <w:r>
        <w:rPr>
          <w:rFonts w:ascii="ＭＳ 明朝" w:eastAsia="ＭＳ 明朝" w:cs="ＭＳ 明朝"/>
          <w:color w:val="000000"/>
          <w:kern w:val="0"/>
          <w:sz w:val="22"/>
        </w:rPr>
        <w:t>5,000</w:t>
      </w:r>
      <w:r>
        <w:rPr>
          <w:rFonts w:ascii="ＭＳ 明朝" w:eastAsia="ＭＳ 明朝" w:cs="ＭＳ 明朝" w:hint="eastAsia"/>
          <w:color w:val="000000"/>
          <w:kern w:val="0"/>
          <w:sz w:val="22"/>
        </w:rPr>
        <w:t>平方ミリメートルとする。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（排水設備の固着方法）</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第２条</w:t>
      </w:r>
      <w:r>
        <w:rPr>
          <w:rFonts w:ascii="ＭＳ 明朝" w:eastAsia="ＭＳ 明朝" w:cs="ＭＳ 明朝" w:hint="eastAsia"/>
          <w:color w:val="000000"/>
          <w:kern w:val="0"/>
          <w:sz w:val="22"/>
        </w:rPr>
        <w:t xml:space="preserve">　条例第３条第２号に規定する排水設備を公共ます等に固着させるときの固着箇所および工事の実施方法は，次のとおりとする。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汚水を排除するための排水設備は，汚水ますのインバート（下水の流下を円滑にするために，ます等の底部に設けられる導水路）を設け，上流端の接続孔と下流端の管底高にくいちがいが生じないように，かつ，ますの内壁に突き出させないように接続して，その周囲をモルタルでうめ内外面の上塗り仕上げをすること。</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雨水を排除するための排水設備は，雨水ますの上流端の接続孔と下流端の管底高にくいちがいが生じないようにし，その周囲をモルタルでうめ，かつ，管底高より</w:t>
      </w:r>
      <w:r>
        <w:rPr>
          <w:rFonts w:ascii="ＭＳ 明朝" w:eastAsia="ＭＳ 明朝" w:cs="ＭＳ 明朝"/>
          <w:color w:val="000000"/>
          <w:kern w:val="0"/>
          <w:sz w:val="22"/>
        </w:rPr>
        <w:t>15</w:t>
      </w:r>
      <w:r>
        <w:rPr>
          <w:rFonts w:ascii="ＭＳ 明朝" w:eastAsia="ＭＳ 明朝" w:cs="ＭＳ 明朝" w:hint="eastAsia"/>
          <w:color w:val="000000"/>
          <w:kern w:val="0"/>
          <w:sz w:val="22"/>
        </w:rPr>
        <w:t>センチメートル以上の泥だめを設け内外面の上塗り仕上げをすること。</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（排水設備等の構造基準）</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第３条</w:t>
      </w:r>
      <w:r>
        <w:rPr>
          <w:rFonts w:ascii="ＭＳ 明朝" w:eastAsia="ＭＳ 明朝" w:cs="ＭＳ 明朝" w:hint="eastAsia"/>
          <w:color w:val="000000"/>
          <w:kern w:val="0"/>
          <w:sz w:val="22"/>
        </w:rPr>
        <w:t xml:space="preserve">　排水設備等を設置するときの構造基準は，令第８条および条例で定めるもののほか，次の基準によらなければならない。</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管渠　管渠の構造は，暗渠とすること。ただし，雨水渠については，開渠とすることができる。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ます　ますの大きさは，内径</w:t>
      </w:r>
      <w:r>
        <w:rPr>
          <w:rFonts w:ascii="ＭＳ 明朝" w:eastAsia="ＭＳ 明朝" w:cs="ＭＳ 明朝"/>
          <w:color w:val="000000"/>
          <w:kern w:val="0"/>
          <w:sz w:val="22"/>
        </w:rPr>
        <w:t>15</w:t>
      </w:r>
      <w:r>
        <w:rPr>
          <w:rFonts w:ascii="ＭＳ 明朝" w:eastAsia="ＭＳ 明朝" w:cs="ＭＳ 明朝" w:hint="eastAsia"/>
          <w:color w:val="000000"/>
          <w:kern w:val="0"/>
          <w:sz w:val="22"/>
        </w:rPr>
        <w:t>センチメートル以上の円形または内のり幅</w:t>
      </w:r>
      <w:r>
        <w:rPr>
          <w:rFonts w:ascii="ＭＳ 明朝" w:eastAsia="ＭＳ 明朝" w:cs="ＭＳ 明朝"/>
          <w:color w:val="000000"/>
          <w:kern w:val="0"/>
          <w:sz w:val="22"/>
        </w:rPr>
        <w:t>15</w:t>
      </w:r>
      <w:r>
        <w:rPr>
          <w:rFonts w:ascii="ＭＳ 明朝" w:eastAsia="ＭＳ 明朝" w:cs="ＭＳ 明朝" w:hint="eastAsia"/>
          <w:color w:val="000000"/>
          <w:kern w:val="0"/>
          <w:sz w:val="22"/>
        </w:rPr>
        <w:t>センチメートル以上の角形とし，管渠の内径および埋設の深さに応じて清掃および検査に差し支えない大きさとすること。</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取付ます　取付ますの位置は，公道と敷地との境界に近接した敷地内とし，その大きさは，内径</w:t>
      </w:r>
      <w:r>
        <w:rPr>
          <w:rFonts w:ascii="ＭＳ 明朝" w:eastAsia="ＭＳ 明朝" w:cs="ＭＳ 明朝"/>
          <w:color w:val="000000"/>
          <w:kern w:val="0"/>
          <w:sz w:val="22"/>
        </w:rPr>
        <w:t>30</w:t>
      </w:r>
      <w:r>
        <w:rPr>
          <w:rFonts w:ascii="ＭＳ 明朝" w:eastAsia="ＭＳ 明朝" w:cs="ＭＳ 明朝" w:hint="eastAsia"/>
          <w:color w:val="000000"/>
          <w:kern w:val="0"/>
          <w:sz w:val="22"/>
        </w:rPr>
        <w:t>センチメートル以上の円形または内のり幅</w:t>
      </w:r>
      <w:r>
        <w:rPr>
          <w:rFonts w:ascii="ＭＳ 明朝" w:eastAsia="ＭＳ 明朝" w:cs="ＭＳ 明朝"/>
          <w:color w:val="000000"/>
          <w:kern w:val="0"/>
          <w:sz w:val="22"/>
        </w:rPr>
        <w:t>30</w:t>
      </w:r>
      <w:r>
        <w:rPr>
          <w:rFonts w:ascii="ＭＳ 明朝" w:eastAsia="ＭＳ 明朝" w:cs="ＭＳ 明朝" w:hint="eastAsia"/>
          <w:color w:val="000000"/>
          <w:kern w:val="0"/>
          <w:sz w:val="22"/>
        </w:rPr>
        <w:t>センチメートル以上の角形とし，管理に支</w:t>
      </w:r>
      <w:r>
        <w:rPr>
          <w:rFonts w:ascii="ＭＳ 明朝" w:eastAsia="ＭＳ 明朝" w:cs="ＭＳ 明朝" w:hint="eastAsia"/>
          <w:color w:val="000000"/>
          <w:kern w:val="0"/>
          <w:sz w:val="22"/>
        </w:rPr>
        <w:lastRenderedPageBreak/>
        <w:t>障がない構造とすること。</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防臭装置　管渠およびますの必要な箇所には防臭弁等（検査および清掃の容易な構造のもの）を設けること。</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ごみよけ装置　管渠に下水の流通を妨げる固形物を排出するおそれのある箇所には，有効な目幅のごみよけを設けること。</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６</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油脂遮断装置　油脂販売店，自動車修理工場，料理店その他油脂類を多量に排出する箇所の吐口には，油脂遮断装置を設けること。</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７</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沈砂装置　洗車場，土木建築等の工事現場その他土砂を多量に排出する箇所には，適当な砂だめを設けること。</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８</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ポンプ装置　地下室その他下水の自然流下が十分でないときは，ポンプ装置を設けること。</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９</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水洗便所の附帯装置　大便器の洗浄にフラッシュバルブを使用する場合は，逆流防止装置を設けること。また小便器には，適当な洗浄装置を設けること。</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（排水設備の計画確認申請書）</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第４条</w:t>
      </w:r>
      <w:r>
        <w:rPr>
          <w:rFonts w:ascii="ＭＳ 明朝" w:eastAsia="ＭＳ 明朝" w:cs="ＭＳ 明朝" w:hint="eastAsia"/>
          <w:color w:val="000000"/>
          <w:kern w:val="0"/>
          <w:sz w:val="22"/>
        </w:rPr>
        <w:t xml:space="preserve">　条例第４条第１項に規定する確認を受けようとする者は，工事着手の１週間前までに排水設備工事計画確認申請書（様式第１号）に必要な書類を添付して，市長に提出しなければならない。</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前項の申請書に添付すべき書類およびその記載する事項は，次のとおりとする。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申請地付近の見取図および次の事項を記載した平面図（縮尺</w:t>
      </w:r>
      <w:r>
        <w:rPr>
          <w:rFonts w:ascii="ＭＳ 明朝" w:eastAsia="ＭＳ 明朝" w:cs="ＭＳ 明朝"/>
          <w:color w:val="000000"/>
          <w:kern w:val="0"/>
          <w:sz w:val="22"/>
        </w:rPr>
        <w:t>200</w:t>
      </w:r>
      <w:r>
        <w:rPr>
          <w:rFonts w:ascii="ＭＳ 明朝" w:eastAsia="ＭＳ 明朝" w:cs="ＭＳ 明朝" w:hint="eastAsia"/>
          <w:color w:val="000000"/>
          <w:kern w:val="0"/>
          <w:sz w:val="22"/>
        </w:rPr>
        <w:t>分の１以上）</w:t>
      </w:r>
    </w:p>
    <w:p w:rsidR="007564E5" w:rsidRDefault="007564E5">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ア　申請地の形状および面積</w:t>
      </w:r>
    </w:p>
    <w:p w:rsidR="007564E5" w:rsidRDefault="007564E5">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イ　申請地付近の公共下水道の施設および道路，境界の位置</w:t>
      </w:r>
    </w:p>
    <w:p w:rsidR="007564E5" w:rsidRDefault="007564E5">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ウ　申請地内にある建築物および浴室，水洗便所，炊事場その他汚水および雨水を排除する施設の配置</w:t>
      </w:r>
    </w:p>
    <w:p w:rsidR="007564E5" w:rsidRDefault="007564E5">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エ　排水管渠の配置，形状，寸法，材質，深さおよび勾配</w:t>
      </w:r>
    </w:p>
    <w:p w:rsidR="007564E5" w:rsidRDefault="007564E5">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オ　ます，人孔，除害施設，ポンプ施設および防臭装置等の位置</w:t>
      </w:r>
    </w:p>
    <w:p w:rsidR="007564E5" w:rsidRDefault="007564E5">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カ　他人の排水設備を使用するときは，その位置</w:t>
      </w:r>
    </w:p>
    <w:p w:rsidR="007564E5" w:rsidRDefault="007564E5">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キ　その他下水の排除の状況を明らかにするために必要な事項</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申請地の面積が１ヘクタール以上または地盤の高低がいちじるしい地形であるときは，申請地の地表勾配および管渠の勾配を表示した縦断面図（縮尺は，横を平面図と同様とし，縦は横の</w:t>
      </w:r>
      <w:r>
        <w:rPr>
          <w:rFonts w:ascii="ＭＳ 明朝" w:eastAsia="ＭＳ 明朝" w:cs="ＭＳ 明朝"/>
          <w:color w:val="000000"/>
          <w:kern w:val="0"/>
          <w:sz w:val="22"/>
        </w:rPr>
        <w:t>10</w:t>
      </w:r>
      <w:r>
        <w:rPr>
          <w:rFonts w:ascii="ＭＳ 明朝" w:eastAsia="ＭＳ 明朝" w:cs="ＭＳ 明朝" w:hint="eastAsia"/>
          <w:color w:val="000000"/>
          <w:kern w:val="0"/>
          <w:sz w:val="22"/>
        </w:rPr>
        <w:t>倍以上）</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除害施設またはポンプ施設を設けようとするときは，その構造，能力，形状および寸法等</w:t>
      </w:r>
      <w:r>
        <w:rPr>
          <w:rFonts w:ascii="ＭＳ 明朝" w:eastAsia="ＭＳ 明朝" w:cs="ＭＳ 明朝" w:hint="eastAsia"/>
          <w:color w:val="000000"/>
          <w:kern w:val="0"/>
          <w:sz w:val="22"/>
        </w:rPr>
        <w:lastRenderedPageBreak/>
        <w:t>を表記した図面（縮尺</w:t>
      </w:r>
      <w:r>
        <w:rPr>
          <w:rFonts w:ascii="ＭＳ 明朝" w:eastAsia="ＭＳ 明朝" w:cs="ＭＳ 明朝"/>
          <w:color w:val="000000"/>
          <w:kern w:val="0"/>
          <w:sz w:val="22"/>
        </w:rPr>
        <w:t>50</w:t>
      </w:r>
      <w:r>
        <w:rPr>
          <w:rFonts w:ascii="ＭＳ 明朝" w:eastAsia="ＭＳ 明朝" w:cs="ＭＳ 明朝" w:hint="eastAsia"/>
          <w:color w:val="000000"/>
          <w:kern w:val="0"/>
          <w:sz w:val="22"/>
        </w:rPr>
        <w:t>分の１以上）</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管渠およびその附帯設備の構造寸法を表記した，構造詳細図（縮尺</w:t>
      </w:r>
      <w:r>
        <w:rPr>
          <w:rFonts w:ascii="ＭＳ 明朝" w:eastAsia="ＭＳ 明朝" w:cs="ＭＳ 明朝"/>
          <w:color w:val="000000"/>
          <w:kern w:val="0"/>
          <w:sz w:val="22"/>
        </w:rPr>
        <w:t>20</w:t>
      </w:r>
      <w:r>
        <w:rPr>
          <w:rFonts w:ascii="ＭＳ 明朝" w:eastAsia="ＭＳ 明朝" w:cs="ＭＳ 明朝" w:hint="eastAsia"/>
          <w:color w:val="000000"/>
          <w:kern w:val="0"/>
          <w:sz w:val="22"/>
        </w:rPr>
        <w:t>分の１以上）</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他人の土地または排水設備を使用するときは，その所有者の同意書</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市長は，第１項の規定について当該申請が適当と認めたときは，排水設備工事計画確認通知書（様式第２号）により通知するものとする。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（排水設備等共同施設設置許可申請書）</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w:t>
      </w:r>
      <w:r>
        <w:rPr>
          <w:rFonts w:ascii="ＭＳ 明朝" w:eastAsia="ＭＳ 明朝" w:cs="ＭＳ 明朝" w:hint="eastAsia"/>
          <w:color w:val="000000"/>
          <w:kern w:val="0"/>
          <w:sz w:val="22"/>
        </w:rPr>
        <w:t xml:space="preserve">　土地，建築物等の状況により排水設備の新設等が個別にできないときは，市長の承認を得て共同で設置することができる。</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前項の承認を得ようとする者は，排水設備等共同施設設置許可申請書（様式第３号）を提出しなければならない。</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（排水設備工事完了届および排水設備検査願）</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第６条</w:t>
      </w:r>
      <w:r>
        <w:rPr>
          <w:rFonts w:ascii="ＭＳ 明朝" w:eastAsia="ＭＳ 明朝" w:cs="ＭＳ 明朝" w:hint="eastAsia"/>
          <w:color w:val="000000"/>
          <w:kern w:val="0"/>
          <w:sz w:val="22"/>
        </w:rPr>
        <w:t xml:space="preserve">　条例第６条第１項の規定による工事が完了し，検査を受けようとするときは，排水設備工事完了・検査願届（様式第４号）を市長に提出しなければならない。</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条例第６条第３項に規定する検査済証は，様式第５号による。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（監理を要しない軽微な工事）</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第７条</w:t>
      </w:r>
      <w:r>
        <w:rPr>
          <w:rFonts w:ascii="ＭＳ 明朝" w:eastAsia="ＭＳ 明朝" w:cs="ＭＳ 明朝" w:hint="eastAsia"/>
          <w:color w:val="000000"/>
          <w:kern w:val="0"/>
          <w:sz w:val="22"/>
        </w:rPr>
        <w:t xml:space="preserve">　条例第５条第１項に規定する軽微な工事は，次の各号に掲げるものとする。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し尿排除に関係のない部分の排水管その他の修繕工事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ますまたは人孔のふたの据付けまたは取替え</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防臭装置その他の排水設備の附帯設備の修繕工事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屋内の排水管に固着する洗面器および水洗便所のタンクならびに便器の大きさ，構造，位置等の変更</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ごみよけ装置，防臭装置等で確認を受けたときの能力を低下させることのない変更</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６</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その他市長が認めた変更および修繕工事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（排水施設等の費用の負担）</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第８条</w:t>
      </w:r>
      <w:r>
        <w:rPr>
          <w:rFonts w:ascii="ＭＳ 明朝" w:eastAsia="ＭＳ 明朝" w:cs="ＭＳ 明朝" w:hint="eastAsia"/>
          <w:color w:val="000000"/>
          <w:kern w:val="0"/>
          <w:sz w:val="22"/>
        </w:rPr>
        <w:t xml:space="preserve">　排水施設等の新設等に要する費用のうち，当該義務者に負担させる費用は，次の各号に定めるところによる。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路面および舗装の復旧料金</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一の敷地で取付管を２か所以上施行する場合は，原則として一か所を除く他の箇所についての工事費の全額（敷地の形状等において特別の事情がある場合を除く。）</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土木，建築に関する工事の施行に伴う排水その他公共下水道を一時使用する場合の継続す</w:t>
      </w:r>
      <w:r>
        <w:rPr>
          <w:rFonts w:ascii="ＭＳ 明朝" w:eastAsia="ＭＳ 明朝" w:cs="ＭＳ 明朝" w:hint="eastAsia"/>
          <w:color w:val="000000"/>
          <w:kern w:val="0"/>
          <w:sz w:val="22"/>
        </w:rPr>
        <w:lastRenderedPageBreak/>
        <w:t>る施設の工事費全額</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その他市長において特に負担を必要と認める工事費</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（排水設備の設置義務の免除）</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第９条</w:t>
      </w:r>
      <w:r>
        <w:rPr>
          <w:rFonts w:ascii="ＭＳ 明朝" w:eastAsia="ＭＳ 明朝" w:cs="ＭＳ 明朝" w:hint="eastAsia"/>
          <w:color w:val="000000"/>
          <w:kern w:val="0"/>
          <w:sz w:val="22"/>
        </w:rPr>
        <w:t xml:space="preserve">　市長は，公共下水道以外の公共用水域への下水の排水が特にやむを得ないと認められるときで，次の各号のすべてに該当するときは，下水道法（昭和</w:t>
      </w:r>
      <w:r>
        <w:rPr>
          <w:rFonts w:ascii="ＭＳ 明朝" w:eastAsia="ＭＳ 明朝" w:cs="ＭＳ 明朝"/>
          <w:color w:val="000000"/>
          <w:kern w:val="0"/>
          <w:sz w:val="22"/>
        </w:rPr>
        <w:t>33</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79</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10</w:t>
      </w:r>
      <w:r>
        <w:rPr>
          <w:rFonts w:ascii="ＭＳ 明朝" w:eastAsia="ＭＳ 明朝" w:cs="ＭＳ 明朝" w:hint="eastAsia"/>
          <w:color w:val="000000"/>
          <w:kern w:val="0"/>
          <w:sz w:val="22"/>
        </w:rPr>
        <w:t>条第１項ただし書に規定する許可をすることができる。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公共用水域へ排除する下水の水質が令第６条に規定する基準に適合すると認められる場合</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下水を公共下水道以外の公共用水域に排水する設備と排水設備を完全に分離した排水系統とし，かつ当該排水系統の容易に確認できる場合</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前項の許可を受けようとする者は，排水設備設置義務免除許可申請書（様式第６号）を市長に提出しなければならない。</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市長は，前項の規定について許可したときは，排水設備設置義務免除許可書（様式第７号）を申請者に交付する。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（特別の必要による公共下水道の新設等）</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10</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法第</w:t>
      </w:r>
      <w:r>
        <w:rPr>
          <w:rFonts w:ascii="ＭＳ 明朝" w:eastAsia="ＭＳ 明朝" w:cs="ＭＳ 明朝"/>
          <w:color w:val="000000"/>
          <w:kern w:val="0"/>
          <w:sz w:val="22"/>
        </w:rPr>
        <w:t>16</w:t>
      </w:r>
      <w:r>
        <w:rPr>
          <w:rFonts w:ascii="ＭＳ 明朝" w:eastAsia="ＭＳ 明朝" w:cs="ＭＳ 明朝" w:hint="eastAsia"/>
          <w:color w:val="000000"/>
          <w:kern w:val="0"/>
          <w:sz w:val="22"/>
        </w:rPr>
        <w:t>条の規定による公共下水道の施設に関する工事または公共下水道施設の維持を行おうとする者は，公共下水道施設築造工事施行承認申請書（様式第８号その１）または公共下水道施設維持承認申請書（様式第９号その１）に設計図および工事仕様書等を添付して市長に提出しなければならない。</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市長は，前項の規定について承認したときは，公共下水道施設築造工事施行承認書（様式第８号その２）または公共下水道施設維持承認書（様式第９号その２）を申請書に交付する。</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前項の工事を施行した者は，工事が完了したときは遅滞なくその旨を市長に届け出て検査を受けなければならない。</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（水質基準不適合適用除外の物質等）</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11</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条例第９条の３第３項の規定で定める物質または項目は，次のとおりとする。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温度</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水素イオン濃度</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生物化学的酸素要求量</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浮遊物質量</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ノルマルヘキサン抽出物質含有量</w:t>
      </w:r>
    </w:p>
    <w:p w:rsidR="007564E5" w:rsidRDefault="007564E5">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ア　鉱油類含有量</w:t>
      </w:r>
    </w:p>
    <w:p w:rsidR="007564E5" w:rsidRDefault="007564E5">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イ　動植物油脂類含有量</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６</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窒素含有量</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７</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燐含有量</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（除害施設の新設等の届出等）</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12</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条例第９条の２および第９条の３に規定する除害施設を設置しようとする者は，除害施設新設（増設，改築）届出書（様式第</w:t>
      </w:r>
      <w:r>
        <w:rPr>
          <w:rFonts w:ascii="ＭＳ 明朝" w:eastAsia="ＭＳ 明朝" w:cs="ＭＳ 明朝"/>
          <w:color w:val="000000"/>
          <w:kern w:val="0"/>
          <w:sz w:val="22"/>
        </w:rPr>
        <w:t>10</w:t>
      </w:r>
      <w:r>
        <w:rPr>
          <w:rFonts w:ascii="ＭＳ 明朝" w:eastAsia="ＭＳ 明朝" w:cs="ＭＳ 明朝" w:hint="eastAsia"/>
          <w:color w:val="000000"/>
          <w:kern w:val="0"/>
          <w:sz w:val="22"/>
        </w:rPr>
        <w:t>号）を当該除害施設の工事着手１月前までに市長に提出しなければならない。</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除害施設の新設等を行った者がその工事を完了したときは，工事の完了した日から５日以内にその旨を除害施設工事完了届（様式第</w:t>
      </w:r>
      <w:r>
        <w:rPr>
          <w:rFonts w:ascii="ＭＳ 明朝" w:eastAsia="ＭＳ 明朝" w:cs="ＭＳ 明朝"/>
          <w:color w:val="000000"/>
          <w:kern w:val="0"/>
          <w:sz w:val="22"/>
        </w:rPr>
        <w:t>11</w:t>
      </w:r>
      <w:r>
        <w:rPr>
          <w:rFonts w:ascii="ＭＳ 明朝" w:eastAsia="ＭＳ 明朝" w:cs="ＭＳ 明朝" w:hint="eastAsia"/>
          <w:color w:val="000000"/>
          <w:kern w:val="0"/>
          <w:sz w:val="22"/>
        </w:rPr>
        <w:t>号）により市長に届け出て，その施設が法令およびこの条例の規定に適合するものであることについて市長の検査を受けなければならない。</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市長は前項の検査をした場合において，その施設が法令および条例の規定に適合していると認めたときは，当該除害施設の新設等を行った者に対し，除害施設検査済証（様式第</w:t>
      </w:r>
      <w:r>
        <w:rPr>
          <w:rFonts w:ascii="ＭＳ 明朝" w:eastAsia="ＭＳ 明朝" w:cs="ＭＳ 明朝"/>
          <w:color w:val="000000"/>
          <w:kern w:val="0"/>
          <w:sz w:val="22"/>
        </w:rPr>
        <w:t>12</w:t>
      </w:r>
      <w:r>
        <w:rPr>
          <w:rFonts w:ascii="ＭＳ 明朝" w:eastAsia="ＭＳ 明朝" w:cs="ＭＳ 明朝" w:hint="eastAsia"/>
          <w:color w:val="000000"/>
          <w:kern w:val="0"/>
          <w:sz w:val="22"/>
        </w:rPr>
        <w:t>号）を交付するものとする。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（除害施設管理責任者の選任届）</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13</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前条第３項による検査済証を受けとった者は，除害施設管理責任者を選任し，除害施設管理責任者選任届出書（様式第</w:t>
      </w:r>
      <w:r>
        <w:rPr>
          <w:rFonts w:ascii="ＭＳ 明朝" w:eastAsia="ＭＳ 明朝" w:cs="ＭＳ 明朝"/>
          <w:color w:val="000000"/>
          <w:kern w:val="0"/>
          <w:sz w:val="22"/>
        </w:rPr>
        <w:t>13</w:t>
      </w:r>
      <w:r>
        <w:rPr>
          <w:rFonts w:ascii="ＭＳ 明朝" w:eastAsia="ＭＳ 明朝" w:cs="ＭＳ 明朝" w:hint="eastAsia"/>
          <w:color w:val="000000"/>
          <w:kern w:val="0"/>
          <w:sz w:val="22"/>
        </w:rPr>
        <w:t>号）によって市長に届け出なければならない。</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（除害施設管理責任者の資格）</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14</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前条において選任する除害施設管理責任者の資格は，当該工場または事業場に勤務し，かつ，次の各号の一に該当する者とする。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特定工場における公害防止組織の整備に関する法律（昭和</w:t>
      </w:r>
      <w:r>
        <w:rPr>
          <w:rFonts w:ascii="ＭＳ 明朝" w:eastAsia="ＭＳ 明朝" w:cs="ＭＳ 明朝"/>
          <w:color w:val="000000"/>
          <w:kern w:val="0"/>
          <w:sz w:val="22"/>
        </w:rPr>
        <w:t>46</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107</w:t>
      </w:r>
      <w:r>
        <w:rPr>
          <w:rFonts w:ascii="ＭＳ 明朝" w:eastAsia="ＭＳ 明朝" w:cs="ＭＳ 明朝" w:hint="eastAsia"/>
          <w:color w:val="000000"/>
          <w:kern w:val="0"/>
          <w:sz w:val="22"/>
        </w:rPr>
        <w:t>号）第７条に規定する公害防止管理者（水質関係の有資格者に限る。）の資格を有する者</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その他市長が承認した者</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（除害施設管理責任者の業務）</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15</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第</w:t>
      </w:r>
      <w:r>
        <w:rPr>
          <w:rFonts w:ascii="ＭＳ 明朝" w:eastAsia="ＭＳ 明朝" w:cs="ＭＳ 明朝"/>
          <w:color w:val="000000"/>
          <w:kern w:val="0"/>
          <w:sz w:val="22"/>
        </w:rPr>
        <w:t>13</w:t>
      </w:r>
      <w:r>
        <w:rPr>
          <w:rFonts w:ascii="ＭＳ 明朝" w:eastAsia="ＭＳ 明朝" w:cs="ＭＳ 明朝" w:hint="eastAsia"/>
          <w:color w:val="000000"/>
          <w:kern w:val="0"/>
          <w:sz w:val="22"/>
        </w:rPr>
        <w:t>条により選任された除害施設管理責任者の業務は，次の各号に掲げるものとする。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除害施設の操作および維持に関すること。</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除害施設から排水する排水の水質測定および記録に関すること。</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除害施設の破損その他の事故が発生した場合の措置に関すること。</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（水質の測定等）</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16</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除害施設の設置に係る水質の測定およびその結果の記録は，次の各号に定めるところにより行うものとする。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lastRenderedPageBreak/>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下水の水質の検定方法等に関する省令（昭和</w:t>
      </w:r>
      <w:r>
        <w:rPr>
          <w:rFonts w:ascii="ＭＳ 明朝" w:eastAsia="ＭＳ 明朝" w:cs="ＭＳ 明朝"/>
          <w:color w:val="000000"/>
          <w:kern w:val="0"/>
          <w:sz w:val="22"/>
        </w:rPr>
        <w:t>37</w:t>
      </w:r>
      <w:r>
        <w:rPr>
          <w:rFonts w:ascii="ＭＳ 明朝" w:eastAsia="ＭＳ 明朝" w:cs="ＭＳ 明朝" w:hint="eastAsia"/>
          <w:color w:val="000000"/>
          <w:kern w:val="0"/>
          <w:sz w:val="22"/>
        </w:rPr>
        <w:t>年厚生省，建設省令第１号）に定める検定の方法，その他市長が認める検定の方法によること。</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除害施設の排水口ごとに他の排水による影響の及ばない地点で行うこと。</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水質の測定の結果は，水質測定記録表（様式第</w:t>
      </w:r>
      <w:r>
        <w:rPr>
          <w:rFonts w:ascii="ＭＳ 明朝" w:eastAsia="ＭＳ 明朝" w:cs="ＭＳ 明朝"/>
          <w:color w:val="000000"/>
          <w:kern w:val="0"/>
          <w:sz w:val="22"/>
        </w:rPr>
        <w:t>14</w:t>
      </w:r>
      <w:r>
        <w:rPr>
          <w:rFonts w:ascii="ＭＳ 明朝" w:eastAsia="ＭＳ 明朝" w:cs="ＭＳ 明朝" w:hint="eastAsia"/>
          <w:color w:val="000000"/>
          <w:kern w:val="0"/>
          <w:sz w:val="22"/>
        </w:rPr>
        <w:t>号）により記録し，５年間保存すること。</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（使用開始等の届出）</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17</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条例第</w:t>
      </w:r>
      <w:r>
        <w:rPr>
          <w:rFonts w:ascii="ＭＳ 明朝" w:eastAsia="ＭＳ 明朝" w:cs="ＭＳ 明朝"/>
          <w:color w:val="000000"/>
          <w:kern w:val="0"/>
          <w:sz w:val="22"/>
        </w:rPr>
        <w:t>11</w:t>
      </w:r>
      <w:r>
        <w:rPr>
          <w:rFonts w:ascii="ＭＳ 明朝" w:eastAsia="ＭＳ 明朝" w:cs="ＭＳ 明朝" w:hint="eastAsia"/>
          <w:color w:val="000000"/>
          <w:kern w:val="0"/>
          <w:sz w:val="22"/>
        </w:rPr>
        <w:t>条第１項に規定する届出は，坂出市水道事業給水条例施行規程（昭和</w:t>
      </w:r>
      <w:r>
        <w:rPr>
          <w:rFonts w:ascii="ＭＳ 明朝" w:eastAsia="ＭＳ 明朝" w:cs="ＭＳ 明朝"/>
          <w:color w:val="000000"/>
          <w:kern w:val="0"/>
          <w:sz w:val="22"/>
        </w:rPr>
        <w:t>41</w:t>
      </w:r>
      <w:r>
        <w:rPr>
          <w:rFonts w:ascii="ＭＳ 明朝" w:eastAsia="ＭＳ 明朝" w:cs="ＭＳ 明朝" w:hint="eastAsia"/>
          <w:color w:val="000000"/>
          <w:kern w:val="0"/>
          <w:sz w:val="22"/>
        </w:rPr>
        <w:t>年坂出市水道局管理規程第６号）第</w:t>
      </w:r>
      <w:r>
        <w:rPr>
          <w:rFonts w:ascii="ＭＳ 明朝" w:eastAsia="ＭＳ 明朝" w:cs="ＭＳ 明朝"/>
          <w:color w:val="000000"/>
          <w:kern w:val="0"/>
          <w:sz w:val="22"/>
        </w:rPr>
        <w:t>10</w:t>
      </w:r>
      <w:r>
        <w:rPr>
          <w:rFonts w:ascii="ＭＳ 明朝" w:eastAsia="ＭＳ 明朝" w:cs="ＭＳ 明朝" w:hint="eastAsia"/>
          <w:color w:val="000000"/>
          <w:kern w:val="0"/>
          <w:sz w:val="22"/>
        </w:rPr>
        <w:t>条第１項および第</w:t>
      </w:r>
      <w:r>
        <w:rPr>
          <w:rFonts w:ascii="ＭＳ 明朝" w:eastAsia="ＭＳ 明朝" w:cs="ＭＳ 明朝"/>
          <w:color w:val="000000"/>
          <w:kern w:val="0"/>
          <w:sz w:val="22"/>
        </w:rPr>
        <w:t>16</w:t>
      </w:r>
      <w:r>
        <w:rPr>
          <w:rFonts w:ascii="ＭＳ 明朝" w:eastAsia="ＭＳ 明朝" w:cs="ＭＳ 明朝" w:hint="eastAsia"/>
          <w:color w:val="000000"/>
          <w:kern w:val="0"/>
          <w:sz w:val="22"/>
        </w:rPr>
        <w:t>条第１項第１号の給水開始届および給水廃止届の提出をもって，届出があったものとみなす。</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（一時使用の届出）</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18</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土木建築工事等に伴って廃水を排除して公共下水道を短期間使用しようとする者は，あらかじめ公共下水道一時使用許可申請書（様式第</w:t>
      </w:r>
      <w:r>
        <w:rPr>
          <w:rFonts w:ascii="ＭＳ 明朝" w:eastAsia="ＭＳ 明朝" w:cs="ＭＳ 明朝"/>
          <w:color w:val="000000"/>
          <w:kern w:val="0"/>
          <w:sz w:val="22"/>
        </w:rPr>
        <w:t>16</w:t>
      </w:r>
      <w:r>
        <w:rPr>
          <w:rFonts w:ascii="ＭＳ 明朝" w:eastAsia="ＭＳ 明朝" w:cs="ＭＳ 明朝" w:hint="eastAsia"/>
          <w:color w:val="000000"/>
          <w:kern w:val="0"/>
          <w:sz w:val="22"/>
        </w:rPr>
        <w:t>号）を市長に提出し許可を受けなければならない。</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市長は前項の許可をしたときは，公共下水道一時使用許可書（様式第</w:t>
      </w:r>
      <w:r>
        <w:rPr>
          <w:rFonts w:ascii="ＭＳ 明朝" w:eastAsia="ＭＳ 明朝" w:cs="ＭＳ 明朝"/>
          <w:color w:val="000000"/>
          <w:kern w:val="0"/>
          <w:sz w:val="22"/>
        </w:rPr>
        <w:t>17</w:t>
      </w:r>
      <w:r>
        <w:rPr>
          <w:rFonts w:ascii="ＭＳ 明朝" w:eastAsia="ＭＳ 明朝" w:cs="ＭＳ 明朝" w:hint="eastAsia"/>
          <w:color w:val="000000"/>
          <w:kern w:val="0"/>
          <w:sz w:val="22"/>
        </w:rPr>
        <w:t>号）を申請者に交付するものとする。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（使用者の変更の届出）</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19</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条例第</w:t>
      </w:r>
      <w:r>
        <w:rPr>
          <w:rFonts w:ascii="ＭＳ 明朝" w:eastAsia="ＭＳ 明朝" w:cs="ＭＳ 明朝"/>
          <w:color w:val="000000"/>
          <w:kern w:val="0"/>
          <w:sz w:val="22"/>
        </w:rPr>
        <w:t>11</w:t>
      </w:r>
      <w:r>
        <w:rPr>
          <w:rFonts w:ascii="ＭＳ 明朝" w:eastAsia="ＭＳ 明朝" w:cs="ＭＳ 明朝" w:hint="eastAsia"/>
          <w:color w:val="000000"/>
          <w:kern w:val="0"/>
          <w:sz w:val="22"/>
        </w:rPr>
        <w:t>条第２項に規定する届出は，坂出市水道事業給水条例施行規程第</w:t>
      </w:r>
      <w:r>
        <w:rPr>
          <w:rFonts w:ascii="ＭＳ 明朝" w:eastAsia="ＭＳ 明朝" w:cs="ＭＳ 明朝"/>
          <w:color w:val="000000"/>
          <w:kern w:val="0"/>
          <w:sz w:val="22"/>
        </w:rPr>
        <w:t>16</w:t>
      </w:r>
      <w:r>
        <w:rPr>
          <w:rFonts w:ascii="ＭＳ 明朝" w:eastAsia="ＭＳ 明朝" w:cs="ＭＳ 明朝" w:hint="eastAsia"/>
          <w:color w:val="000000"/>
          <w:kern w:val="0"/>
          <w:sz w:val="22"/>
        </w:rPr>
        <w:t>条第２項第１号の使用者等異動届の提出をもって，届出があったものとみなす。</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（共用排水設備の管理）</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20</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排水設備を共用する者は，公共下水道の使用に関する事項を処理するため管理人を選定し，排水設備等共用使用届出書（様式第</w:t>
      </w:r>
      <w:r>
        <w:rPr>
          <w:rFonts w:ascii="ＭＳ 明朝" w:eastAsia="ＭＳ 明朝" w:cs="ＭＳ 明朝"/>
          <w:color w:val="000000"/>
          <w:kern w:val="0"/>
          <w:sz w:val="22"/>
        </w:rPr>
        <w:t>19</w:t>
      </w:r>
      <w:r>
        <w:rPr>
          <w:rFonts w:ascii="ＭＳ 明朝" w:eastAsia="ＭＳ 明朝" w:cs="ＭＳ 明朝" w:hint="eastAsia"/>
          <w:color w:val="000000"/>
          <w:kern w:val="0"/>
          <w:sz w:val="22"/>
        </w:rPr>
        <w:t>号）により市長に届け出なければならない。また，管理人に異動があったときも同様とする。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（悪質下水排除の開始等の届出）</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21</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条例第</w:t>
      </w:r>
      <w:r>
        <w:rPr>
          <w:rFonts w:ascii="ＭＳ 明朝" w:eastAsia="ＭＳ 明朝" w:cs="ＭＳ 明朝"/>
          <w:color w:val="000000"/>
          <w:kern w:val="0"/>
          <w:sz w:val="22"/>
        </w:rPr>
        <w:t>12</w:t>
      </w:r>
      <w:r>
        <w:rPr>
          <w:rFonts w:ascii="ＭＳ 明朝" w:eastAsia="ＭＳ 明朝" w:cs="ＭＳ 明朝" w:hint="eastAsia"/>
          <w:color w:val="000000"/>
          <w:kern w:val="0"/>
          <w:sz w:val="22"/>
        </w:rPr>
        <w:t>条の規定により悪質下水の排除を開始または変更等の届出をしようとするときは，使用者は悪質下水排除開始（変更，休止，廃止）届出書（様式第</w:t>
      </w:r>
      <w:r>
        <w:rPr>
          <w:rFonts w:ascii="ＭＳ 明朝" w:eastAsia="ＭＳ 明朝" w:cs="ＭＳ 明朝"/>
          <w:color w:val="000000"/>
          <w:kern w:val="0"/>
          <w:sz w:val="22"/>
        </w:rPr>
        <w:t>20</w:t>
      </w:r>
      <w:r>
        <w:rPr>
          <w:rFonts w:ascii="ＭＳ 明朝" w:eastAsia="ＭＳ 明朝" w:cs="ＭＳ 明朝" w:hint="eastAsia"/>
          <w:color w:val="000000"/>
          <w:kern w:val="0"/>
          <w:sz w:val="22"/>
        </w:rPr>
        <w:t>号）を市長に提出しなければならない。</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市長は，前項の規定により悪質下水排除の開始または変更を承認したときは，悪質下水排除開始（変更）承認書（様式第</w:t>
      </w:r>
      <w:r>
        <w:rPr>
          <w:rFonts w:ascii="ＭＳ 明朝" w:eastAsia="ＭＳ 明朝" w:cs="ＭＳ 明朝"/>
          <w:color w:val="000000"/>
          <w:kern w:val="0"/>
          <w:sz w:val="22"/>
        </w:rPr>
        <w:t>21</w:t>
      </w:r>
      <w:r>
        <w:rPr>
          <w:rFonts w:ascii="ＭＳ 明朝" w:eastAsia="ＭＳ 明朝" w:cs="ＭＳ 明朝" w:hint="eastAsia"/>
          <w:color w:val="000000"/>
          <w:kern w:val="0"/>
          <w:sz w:val="22"/>
        </w:rPr>
        <w:t>号）を交付するものとする。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（使用料徴収の期別）</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22</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条例第</w:t>
      </w:r>
      <w:r>
        <w:rPr>
          <w:rFonts w:ascii="ＭＳ 明朝" w:eastAsia="ＭＳ 明朝" w:cs="ＭＳ 明朝"/>
          <w:color w:val="000000"/>
          <w:kern w:val="0"/>
          <w:sz w:val="22"/>
        </w:rPr>
        <w:t>13</w:t>
      </w:r>
      <w:r>
        <w:rPr>
          <w:rFonts w:ascii="ＭＳ 明朝" w:eastAsia="ＭＳ 明朝" w:cs="ＭＳ 明朝" w:hint="eastAsia"/>
          <w:color w:val="000000"/>
          <w:kern w:val="0"/>
          <w:sz w:val="22"/>
        </w:rPr>
        <w:t>条第１項に規定する２月分の徴収は，次の６期にわけて徴収する。</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color w:val="000000"/>
          <w:kern w:val="0"/>
          <w:sz w:val="22"/>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395"/>
        <w:gridCol w:w="2558"/>
        <w:gridCol w:w="1163"/>
        <w:gridCol w:w="4190"/>
      </w:tblGrid>
      <w:tr w:rsidR="007564E5">
        <w:tblPrEx>
          <w:tblCellMar>
            <w:top w:w="0" w:type="dxa"/>
            <w:left w:w="0" w:type="dxa"/>
            <w:bottom w:w="0" w:type="dxa"/>
            <w:right w:w="0" w:type="dxa"/>
          </w:tblCellMar>
        </w:tblPrEx>
        <w:tc>
          <w:tcPr>
            <w:tcW w:w="1395" w:type="dxa"/>
            <w:tcBorders>
              <w:top w:val="single" w:sz="6" w:space="0" w:color="auto"/>
              <w:left w:val="single" w:sz="6" w:space="0" w:color="auto"/>
              <w:bottom w:val="single" w:sz="6" w:space="0" w:color="auto"/>
              <w:right w:val="single" w:sz="6" w:space="0" w:color="auto"/>
            </w:tcBorders>
            <w:vAlign w:val="center"/>
          </w:tcPr>
          <w:p w:rsidR="007564E5" w:rsidRDefault="007564E5">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期別</w:t>
            </w:r>
          </w:p>
        </w:tc>
        <w:tc>
          <w:tcPr>
            <w:tcW w:w="2558" w:type="dxa"/>
            <w:tcBorders>
              <w:top w:val="single" w:sz="6" w:space="0" w:color="auto"/>
              <w:left w:val="single" w:sz="6" w:space="0" w:color="auto"/>
              <w:bottom w:val="single" w:sz="6" w:space="0" w:color="auto"/>
              <w:right w:val="single" w:sz="6" w:space="0" w:color="auto"/>
            </w:tcBorders>
            <w:vAlign w:val="center"/>
          </w:tcPr>
          <w:p w:rsidR="007564E5" w:rsidRDefault="007564E5">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計算期間</w:t>
            </w:r>
          </w:p>
        </w:tc>
        <w:tc>
          <w:tcPr>
            <w:tcW w:w="1163" w:type="dxa"/>
            <w:tcBorders>
              <w:top w:val="single" w:sz="6" w:space="0" w:color="auto"/>
              <w:left w:val="single" w:sz="6" w:space="0" w:color="auto"/>
              <w:bottom w:val="single" w:sz="6" w:space="0" w:color="auto"/>
              <w:right w:val="single" w:sz="6" w:space="0" w:color="auto"/>
            </w:tcBorders>
            <w:vAlign w:val="center"/>
          </w:tcPr>
          <w:p w:rsidR="007564E5" w:rsidRDefault="007564E5">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徴収月</w:t>
            </w:r>
          </w:p>
        </w:tc>
        <w:tc>
          <w:tcPr>
            <w:tcW w:w="4190" w:type="dxa"/>
            <w:tcBorders>
              <w:top w:val="single" w:sz="6" w:space="0" w:color="auto"/>
              <w:left w:val="single" w:sz="6" w:space="0" w:color="auto"/>
              <w:bottom w:val="single" w:sz="6" w:space="0" w:color="auto"/>
              <w:right w:val="single" w:sz="6" w:space="0" w:color="auto"/>
            </w:tcBorders>
            <w:vAlign w:val="center"/>
          </w:tcPr>
          <w:p w:rsidR="007564E5" w:rsidRDefault="007564E5">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備考</w:t>
            </w:r>
          </w:p>
        </w:tc>
      </w:tr>
      <w:tr w:rsidR="007564E5">
        <w:tblPrEx>
          <w:tblCellMar>
            <w:top w:w="0" w:type="dxa"/>
            <w:left w:w="0" w:type="dxa"/>
            <w:bottom w:w="0" w:type="dxa"/>
            <w:right w:w="0" w:type="dxa"/>
          </w:tblCellMar>
        </w:tblPrEx>
        <w:tc>
          <w:tcPr>
            <w:tcW w:w="1395" w:type="dxa"/>
            <w:tcBorders>
              <w:top w:val="single" w:sz="6" w:space="0" w:color="auto"/>
              <w:left w:val="single" w:sz="6" w:space="0" w:color="auto"/>
              <w:bottom w:val="single" w:sz="6" w:space="0" w:color="auto"/>
              <w:right w:val="single" w:sz="6" w:space="0" w:color="auto"/>
            </w:tcBorders>
          </w:tcPr>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第１期</w:t>
            </w:r>
          </w:p>
        </w:tc>
        <w:tc>
          <w:tcPr>
            <w:tcW w:w="2558" w:type="dxa"/>
            <w:tcBorders>
              <w:top w:val="single" w:sz="6" w:space="0" w:color="auto"/>
              <w:left w:val="single" w:sz="6" w:space="0" w:color="auto"/>
              <w:bottom w:val="single" w:sz="6" w:space="0" w:color="auto"/>
              <w:right w:val="single" w:sz="6" w:space="0" w:color="auto"/>
            </w:tcBorders>
          </w:tcPr>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２月から４月まで</w:t>
            </w:r>
          </w:p>
        </w:tc>
        <w:tc>
          <w:tcPr>
            <w:tcW w:w="1163" w:type="dxa"/>
            <w:tcBorders>
              <w:top w:val="single" w:sz="6" w:space="0" w:color="auto"/>
              <w:left w:val="single" w:sz="6" w:space="0" w:color="auto"/>
              <w:bottom w:val="single" w:sz="6" w:space="0" w:color="auto"/>
              <w:right w:val="single" w:sz="6" w:space="0" w:color="auto"/>
            </w:tcBorders>
          </w:tcPr>
          <w:p w:rsidR="007564E5" w:rsidRDefault="007564E5">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５月</w:t>
            </w:r>
          </w:p>
        </w:tc>
        <w:tc>
          <w:tcPr>
            <w:tcW w:w="4190" w:type="dxa"/>
            <w:vMerge w:val="restart"/>
            <w:tcBorders>
              <w:top w:val="single" w:sz="6" w:space="0" w:color="auto"/>
              <w:left w:val="single" w:sz="6" w:space="0" w:color="auto"/>
              <w:bottom w:val="single" w:sz="6" w:space="0" w:color="auto"/>
              <w:right w:val="single" w:sz="6" w:space="0" w:color="auto"/>
            </w:tcBorders>
            <w:vAlign w:val="center"/>
          </w:tcPr>
          <w:p w:rsidR="007564E5" w:rsidRDefault="007564E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計算期間日は，坂出市水道事業給水条例施行規程に規定するメーター点検定例日とする。</w:t>
            </w:r>
          </w:p>
        </w:tc>
      </w:tr>
      <w:tr w:rsidR="007564E5">
        <w:tblPrEx>
          <w:tblCellMar>
            <w:top w:w="0" w:type="dxa"/>
            <w:left w:w="0" w:type="dxa"/>
            <w:bottom w:w="0" w:type="dxa"/>
            <w:right w:w="0" w:type="dxa"/>
          </w:tblCellMar>
        </w:tblPrEx>
        <w:tc>
          <w:tcPr>
            <w:tcW w:w="1395" w:type="dxa"/>
            <w:tcBorders>
              <w:top w:val="single" w:sz="6" w:space="0" w:color="auto"/>
              <w:left w:val="single" w:sz="6" w:space="0" w:color="auto"/>
              <w:bottom w:val="single" w:sz="6" w:space="0" w:color="auto"/>
              <w:right w:val="single" w:sz="6" w:space="0" w:color="auto"/>
            </w:tcBorders>
          </w:tcPr>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第２期</w:t>
            </w:r>
          </w:p>
        </w:tc>
        <w:tc>
          <w:tcPr>
            <w:tcW w:w="2558" w:type="dxa"/>
            <w:tcBorders>
              <w:top w:val="single" w:sz="6" w:space="0" w:color="auto"/>
              <w:left w:val="single" w:sz="6" w:space="0" w:color="auto"/>
              <w:bottom w:val="single" w:sz="6" w:space="0" w:color="auto"/>
              <w:right w:val="single" w:sz="6" w:space="0" w:color="auto"/>
            </w:tcBorders>
          </w:tcPr>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４月から６月まで</w:t>
            </w:r>
          </w:p>
        </w:tc>
        <w:tc>
          <w:tcPr>
            <w:tcW w:w="1163" w:type="dxa"/>
            <w:tcBorders>
              <w:top w:val="single" w:sz="6" w:space="0" w:color="auto"/>
              <w:left w:val="single" w:sz="6" w:space="0" w:color="auto"/>
              <w:bottom w:val="single" w:sz="6" w:space="0" w:color="auto"/>
              <w:right w:val="single" w:sz="6" w:space="0" w:color="auto"/>
            </w:tcBorders>
          </w:tcPr>
          <w:p w:rsidR="007564E5" w:rsidRDefault="007564E5">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７月</w:t>
            </w:r>
          </w:p>
        </w:tc>
        <w:tc>
          <w:tcPr>
            <w:tcW w:w="4190" w:type="dxa"/>
            <w:vMerge/>
            <w:tcBorders>
              <w:top w:val="single" w:sz="6" w:space="0" w:color="auto"/>
              <w:left w:val="single" w:sz="6" w:space="0" w:color="auto"/>
              <w:bottom w:val="single" w:sz="6" w:space="0" w:color="auto"/>
              <w:right w:val="single" w:sz="6" w:space="0" w:color="auto"/>
            </w:tcBorders>
            <w:vAlign w:val="center"/>
          </w:tcPr>
          <w:p w:rsidR="007564E5" w:rsidRDefault="007564E5">
            <w:pPr>
              <w:autoSpaceDE w:val="0"/>
              <w:autoSpaceDN w:val="0"/>
              <w:adjustRightInd w:val="0"/>
              <w:spacing w:line="487" w:lineRule="atLeast"/>
              <w:jc w:val="center"/>
              <w:rPr>
                <w:rFonts w:ascii="ＭＳ 明朝" w:eastAsia="ＭＳ 明朝" w:cs="ＭＳ 明朝"/>
                <w:color w:val="000000"/>
                <w:kern w:val="0"/>
                <w:sz w:val="22"/>
              </w:rPr>
            </w:pPr>
          </w:p>
        </w:tc>
      </w:tr>
      <w:tr w:rsidR="007564E5">
        <w:tblPrEx>
          <w:tblCellMar>
            <w:top w:w="0" w:type="dxa"/>
            <w:left w:w="0" w:type="dxa"/>
            <w:bottom w:w="0" w:type="dxa"/>
            <w:right w:w="0" w:type="dxa"/>
          </w:tblCellMar>
        </w:tblPrEx>
        <w:tc>
          <w:tcPr>
            <w:tcW w:w="1395" w:type="dxa"/>
            <w:tcBorders>
              <w:top w:val="single" w:sz="6" w:space="0" w:color="auto"/>
              <w:left w:val="single" w:sz="6" w:space="0" w:color="auto"/>
              <w:bottom w:val="single" w:sz="6" w:space="0" w:color="auto"/>
              <w:right w:val="single" w:sz="6" w:space="0" w:color="auto"/>
            </w:tcBorders>
          </w:tcPr>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第３期</w:t>
            </w:r>
          </w:p>
        </w:tc>
        <w:tc>
          <w:tcPr>
            <w:tcW w:w="2558" w:type="dxa"/>
            <w:tcBorders>
              <w:top w:val="single" w:sz="6" w:space="0" w:color="auto"/>
              <w:left w:val="single" w:sz="6" w:space="0" w:color="auto"/>
              <w:bottom w:val="single" w:sz="6" w:space="0" w:color="auto"/>
              <w:right w:val="single" w:sz="6" w:space="0" w:color="auto"/>
            </w:tcBorders>
          </w:tcPr>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６月から８月まで</w:t>
            </w:r>
          </w:p>
        </w:tc>
        <w:tc>
          <w:tcPr>
            <w:tcW w:w="1163" w:type="dxa"/>
            <w:tcBorders>
              <w:top w:val="single" w:sz="6" w:space="0" w:color="auto"/>
              <w:left w:val="single" w:sz="6" w:space="0" w:color="auto"/>
              <w:bottom w:val="single" w:sz="6" w:space="0" w:color="auto"/>
              <w:right w:val="single" w:sz="6" w:space="0" w:color="auto"/>
            </w:tcBorders>
          </w:tcPr>
          <w:p w:rsidR="007564E5" w:rsidRDefault="007564E5">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９月</w:t>
            </w:r>
          </w:p>
        </w:tc>
        <w:tc>
          <w:tcPr>
            <w:tcW w:w="4190" w:type="dxa"/>
            <w:vMerge/>
            <w:tcBorders>
              <w:top w:val="single" w:sz="6" w:space="0" w:color="auto"/>
              <w:left w:val="single" w:sz="6" w:space="0" w:color="auto"/>
              <w:bottom w:val="single" w:sz="6" w:space="0" w:color="auto"/>
              <w:right w:val="single" w:sz="6" w:space="0" w:color="auto"/>
            </w:tcBorders>
            <w:vAlign w:val="center"/>
          </w:tcPr>
          <w:p w:rsidR="007564E5" w:rsidRDefault="007564E5">
            <w:pPr>
              <w:autoSpaceDE w:val="0"/>
              <w:autoSpaceDN w:val="0"/>
              <w:adjustRightInd w:val="0"/>
              <w:spacing w:line="487" w:lineRule="atLeast"/>
              <w:jc w:val="center"/>
              <w:rPr>
                <w:rFonts w:ascii="ＭＳ 明朝" w:eastAsia="ＭＳ 明朝" w:cs="ＭＳ 明朝"/>
                <w:color w:val="000000"/>
                <w:kern w:val="0"/>
                <w:sz w:val="22"/>
              </w:rPr>
            </w:pPr>
          </w:p>
        </w:tc>
      </w:tr>
      <w:tr w:rsidR="007564E5">
        <w:tblPrEx>
          <w:tblCellMar>
            <w:top w:w="0" w:type="dxa"/>
            <w:left w:w="0" w:type="dxa"/>
            <w:bottom w:w="0" w:type="dxa"/>
            <w:right w:w="0" w:type="dxa"/>
          </w:tblCellMar>
        </w:tblPrEx>
        <w:tc>
          <w:tcPr>
            <w:tcW w:w="1395" w:type="dxa"/>
            <w:tcBorders>
              <w:top w:val="single" w:sz="6" w:space="0" w:color="auto"/>
              <w:left w:val="single" w:sz="6" w:space="0" w:color="auto"/>
              <w:bottom w:val="single" w:sz="6" w:space="0" w:color="auto"/>
              <w:right w:val="single" w:sz="6" w:space="0" w:color="auto"/>
            </w:tcBorders>
          </w:tcPr>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第４期</w:t>
            </w:r>
          </w:p>
        </w:tc>
        <w:tc>
          <w:tcPr>
            <w:tcW w:w="2558" w:type="dxa"/>
            <w:tcBorders>
              <w:top w:val="single" w:sz="6" w:space="0" w:color="auto"/>
              <w:left w:val="single" w:sz="6" w:space="0" w:color="auto"/>
              <w:bottom w:val="single" w:sz="6" w:space="0" w:color="auto"/>
              <w:right w:val="single" w:sz="6" w:space="0" w:color="auto"/>
            </w:tcBorders>
          </w:tcPr>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８月から</w:t>
            </w:r>
            <w:r>
              <w:rPr>
                <w:rFonts w:ascii="ＭＳ 明朝" w:eastAsia="ＭＳ 明朝" w:cs="ＭＳ 明朝"/>
                <w:color w:val="000000"/>
                <w:kern w:val="0"/>
                <w:sz w:val="22"/>
              </w:rPr>
              <w:t>10</w:t>
            </w:r>
            <w:r>
              <w:rPr>
                <w:rFonts w:ascii="ＭＳ 明朝" w:eastAsia="ＭＳ 明朝" w:cs="ＭＳ 明朝" w:hint="eastAsia"/>
                <w:color w:val="000000"/>
                <w:kern w:val="0"/>
                <w:sz w:val="22"/>
              </w:rPr>
              <w:t>月まで</w:t>
            </w:r>
          </w:p>
        </w:tc>
        <w:tc>
          <w:tcPr>
            <w:tcW w:w="1163" w:type="dxa"/>
            <w:tcBorders>
              <w:top w:val="single" w:sz="6" w:space="0" w:color="auto"/>
              <w:left w:val="single" w:sz="6" w:space="0" w:color="auto"/>
              <w:bottom w:val="single" w:sz="6" w:space="0" w:color="auto"/>
              <w:right w:val="single" w:sz="6" w:space="0" w:color="auto"/>
            </w:tcBorders>
          </w:tcPr>
          <w:p w:rsidR="007564E5" w:rsidRDefault="007564E5">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color w:val="000000"/>
                <w:kern w:val="0"/>
                <w:sz w:val="22"/>
              </w:rPr>
              <w:t>11</w:t>
            </w:r>
            <w:r>
              <w:rPr>
                <w:rFonts w:ascii="ＭＳ 明朝" w:eastAsia="ＭＳ 明朝" w:cs="ＭＳ 明朝" w:hint="eastAsia"/>
                <w:color w:val="000000"/>
                <w:kern w:val="0"/>
                <w:sz w:val="22"/>
              </w:rPr>
              <w:t>月</w:t>
            </w:r>
          </w:p>
        </w:tc>
        <w:tc>
          <w:tcPr>
            <w:tcW w:w="4190" w:type="dxa"/>
            <w:vMerge/>
            <w:tcBorders>
              <w:top w:val="single" w:sz="6" w:space="0" w:color="auto"/>
              <w:left w:val="single" w:sz="6" w:space="0" w:color="auto"/>
              <w:bottom w:val="single" w:sz="6" w:space="0" w:color="auto"/>
              <w:right w:val="single" w:sz="6" w:space="0" w:color="auto"/>
            </w:tcBorders>
            <w:vAlign w:val="center"/>
          </w:tcPr>
          <w:p w:rsidR="007564E5" w:rsidRDefault="007564E5">
            <w:pPr>
              <w:autoSpaceDE w:val="0"/>
              <w:autoSpaceDN w:val="0"/>
              <w:adjustRightInd w:val="0"/>
              <w:spacing w:line="487" w:lineRule="atLeast"/>
              <w:jc w:val="center"/>
              <w:rPr>
                <w:rFonts w:ascii="ＭＳ 明朝" w:eastAsia="ＭＳ 明朝" w:cs="ＭＳ 明朝"/>
                <w:color w:val="000000"/>
                <w:kern w:val="0"/>
                <w:sz w:val="22"/>
              </w:rPr>
            </w:pPr>
          </w:p>
        </w:tc>
      </w:tr>
      <w:tr w:rsidR="007564E5">
        <w:tblPrEx>
          <w:tblCellMar>
            <w:top w:w="0" w:type="dxa"/>
            <w:left w:w="0" w:type="dxa"/>
            <w:bottom w:w="0" w:type="dxa"/>
            <w:right w:w="0" w:type="dxa"/>
          </w:tblCellMar>
        </w:tblPrEx>
        <w:tc>
          <w:tcPr>
            <w:tcW w:w="1395" w:type="dxa"/>
            <w:tcBorders>
              <w:top w:val="single" w:sz="6" w:space="0" w:color="auto"/>
              <w:left w:val="single" w:sz="6" w:space="0" w:color="auto"/>
              <w:bottom w:val="single" w:sz="6" w:space="0" w:color="auto"/>
              <w:right w:val="single" w:sz="6" w:space="0" w:color="auto"/>
            </w:tcBorders>
          </w:tcPr>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第５期</w:t>
            </w:r>
          </w:p>
        </w:tc>
        <w:tc>
          <w:tcPr>
            <w:tcW w:w="2558" w:type="dxa"/>
            <w:tcBorders>
              <w:top w:val="single" w:sz="6" w:space="0" w:color="auto"/>
              <w:left w:val="single" w:sz="6" w:space="0" w:color="auto"/>
              <w:bottom w:val="single" w:sz="6" w:space="0" w:color="auto"/>
              <w:right w:val="single" w:sz="6" w:space="0" w:color="auto"/>
            </w:tcBorders>
          </w:tcPr>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10</w:t>
            </w:r>
            <w:r>
              <w:rPr>
                <w:rFonts w:ascii="ＭＳ 明朝" w:eastAsia="ＭＳ 明朝" w:cs="ＭＳ 明朝" w:hint="eastAsia"/>
                <w:color w:val="000000"/>
                <w:kern w:val="0"/>
                <w:sz w:val="22"/>
              </w:rPr>
              <w:t>月から</w:t>
            </w:r>
            <w:r>
              <w:rPr>
                <w:rFonts w:ascii="ＭＳ 明朝" w:eastAsia="ＭＳ 明朝" w:cs="ＭＳ 明朝"/>
                <w:color w:val="000000"/>
                <w:kern w:val="0"/>
                <w:sz w:val="22"/>
              </w:rPr>
              <w:t>12</w:t>
            </w:r>
            <w:r>
              <w:rPr>
                <w:rFonts w:ascii="ＭＳ 明朝" w:eastAsia="ＭＳ 明朝" w:cs="ＭＳ 明朝" w:hint="eastAsia"/>
                <w:color w:val="000000"/>
                <w:kern w:val="0"/>
                <w:sz w:val="22"/>
              </w:rPr>
              <w:t>月まで</w:t>
            </w:r>
          </w:p>
        </w:tc>
        <w:tc>
          <w:tcPr>
            <w:tcW w:w="1163" w:type="dxa"/>
            <w:tcBorders>
              <w:top w:val="single" w:sz="6" w:space="0" w:color="auto"/>
              <w:left w:val="single" w:sz="6" w:space="0" w:color="auto"/>
              <w:bottom w:val="single" w:sz="6" w:space="0" w:color="auto"/>
              <w:right w:val="single" w:sz="6" w:space="0" w:color="auto"/>
            </w:tcBorders>
          </w:tcPr>
          <w:p w:rsidR="007564E5" w:rsidRDefault="007564E5">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１月</w:t>
            </w:r>
          </w:p>
        </w:tc>
        <w:tc>
          <w:tcPr>
            <w:tcW w:w="4190" w:type="dxa"/>
            <w:vMerge/>
            <w:tcBorders>
              <w:top w:val="single" w:sz="6" w:space="0" w:color="auto"/>
              <w:left w:val="single" w:sz="6" w:space="0" w:color="auto"/>
              <w:bottom w:val="single" w:sz="6" w:space="0" w:color="auto"/>
              <w:right w:val="single" w:sz="6" w:space="0" w:color="auto"/>
            </w:tcBorders>
            <w:vAlign w:val="center"/>
          </w:tcPr>
          <w:p w:rsidR="007564E5" w:rsidRDefault="007564E5">
            <w:pPr>
              <w:autoSpaceDE w:val="0"/>
              <w:autoSpaceDN w:val="0"/>
              <w:adjustRightInd w:val="0"/>
              <w:spacing w:line="487" w:lineRule="atLeast"/>
              <w:jc w:val="center"/>
              <w:rPr>
                <w:rFonts w:ascii="ＭＳ 明朝" w:eastAsia="ＭＳ 明朝" w:cs="ＭＳ 明朝"/>
                <w:color w:val="000000"/>
                <w:kern w:val="0"/>
                <w:sz w:val="22"/>
              </w:rPr>
            </w:pPr>
          </w:p>
        </w:tc>
      </w:tr>
      <w:tr w:rsidR="007564E5">
        <w:tblPrEx>
          <w:tblCellMar>
            <w:top w:w="0" w:type="dxa"/>
            <w:left w:w="0" w:type="dxa"/>
            <w:bottom w:w="0" w:type="dxa"/>
            <w:right w:w="0" w:type="dxa"/>
          </w:tblCellMar>
        </w:tblPrEx>
        <w:tc>
          <w:tcPr>
            <w:tcW w:w="1395" w:type="dxa"/>
            <w:tcBorders>
              <w:top w:val="single" w:sz="6" w:space="0" w:color="auto"/>
              <w:left w:val="single" w:sz="6" w:space="0" w:color="auto"/>
              <w:bottom w:val="single" w:sz="6" w:space="0" w:color="auto"/>
              <w:right w:val="single" w:sz="6" w:space="0" w:color="auto"/>
            </w:tcBorders>
          </w:tcPr>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第６期</w:t>
            </w:r>
          </w:p>
        </w:tc>
        <w:tc>
          <w:tcPr>
            <w:tcW w:w="2558" w:type="dxa"/>
            <w:tcBorders>
              <w:top w:val="single" w:sz="6" w:space="0" w:color="auto"/>
              <w:left w:val="single" w:sz="6" w:space="0" w:color="auto"/>
              <w:bottom w:val="single" w:sz="6" w:space="0" w:color="auto"/>
              <w:right w:val="single" w:sz="6" w:space="0" w:color="auto"/>
            </w:tcBorders>
          </w:tcPr>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12</w:t>
            </w:r>
            <w:r>
              <w:rPr>
                <w:rFonts w:ascii="ＭＳ 明朝" w:eastAsia="ＭＳ 明朝" w:cs="ＭＳ 明朝" w:hint="eastAsia"/>
                <w:color w:val="000000"/>
                <w:kern w:val="0"/>
                <w:sz w:val="22"/>
              </w:rPr>
              <w:t>月から２月まで</w:t>
            </w:r>
          </w:p>
        </w:tc>
        <w:tc>
          <w:tcPr>
            <w:tcW w:w="1163" w:type="dxa"/>
            <w:tcBorders>
              <w:top w:val="single" w:sz="6" w:space="0" w:color="auto"/>
              <w:left w:val="single" w:sz="6" w:space="0" w:color="auto"/>
              <w:bottom w:val="single" w:sz="6" w:space="0" w:color="auto"/>
              <w:right w:val="single" w:sz="6" w:space="0" w:color="auto"/>
            </w:tcBorders>
          </w:tcPr>
          <w:p w:rsidR="007564E5" w:rsidRDefault="007564E5">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３月</w:t>
            </w:r>
          </w:p>
        </w:tc>
        <w:tc>
          <w:tcPr>
            <w:tcW w:w="4190" w:type="dxa"/>
            <w:vMerge/>
            <w:tcBorders>
              <w:top w:val="single" w:sz="6" w:space="0" w:color="auto"/>
              <w:left w:val="single" w:sz="6" w:space="0" w:color="auto"/>
              <w:bottom w:val="single" w:sz="6" w:space="0" w:color="auto"/>
              <w:right w:val="single" w:sz="6" w:space="0" w:color="auto"/>
            </w:tcBorders>
            <w:vAlign w:val="center"/>
          </w:tcPr>
          <w:p w:rsidR="007564E5" w:rsidRDefault="007564E5">
            <w:pPr>
              <w:autoSpaceDE w:val="0"/>
              <w:autoSpaceDN w:val="0"/>
              <w:adjustRightInd w:val="0"/>
              <w:spacing w:line="487" w:lineRule="atLeast"/>
              <w:jc w:val="center"/>
              <w:rPr>
                <w:rFonts w:ascii="ＭＳ 明朝" w:eastAsia="ＭＳ 明朝" w:cs="ＭＳ 明朝"/>
                <w:color w:val="000000"/>
                <w:kern w:val="0"/>
                <w:sz w:val="22"/>
              </w:rPr>
            </w:pPr>
          </w:p>
        </w:tc>
      </w:tr>
    </w:tbl>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前項の規定にかかわらず，市長が必要と認めた者については，随時に徴収することができる。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（使用料の精算）</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23</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使用者が使用料を納入したのちにおいて，使用料を追徴しまたは還付しなければならない事由が生じたときは，次回に徴収する使用料で精算する。ただし市長がこれにより難いと認めるときは，この限りでない。</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（水道水以外の汚水量の認定）</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24</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条例第</w:t>
      </w:r>
      <w:r>
        <w:rPr>
          <w:rFonts w:ascii="ＭＳ 明朝" w:eastAsia="ＭＳ 明朝" w:cs="ＭＳ 明朝"/>
          <w:color w:val="000000"/>
          <w:kern w:val="0"/>
          <w:sz w:val="22"/>
        </w:rPr>
        <w:t>15</w:t>
      </w:r>
      <w:r>
        <w:rPr>
          <w:rFonts w:ascii="ＭＳ 明朝" w:eastAsia="ＭＳ 明朝" w:cs="ＭＳ 明朝" w:hint="eastAsia"/>
          <w:color w:val="000000"/>
          <w:kern w:val="0"/>
          <w:sz w:val="22"/>
        </w:rPr>
        <w:t>条第２号の規定による水道水以外の使用水量の認定基準等は，別に定める。</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前項により認定された排水量に異動を生じたときは，汚水排水量認定基準異動届出書（様式第</w:t>
      </w:r>
      <w:r>
        <w:rPr>
          <w:rFonts w:ascii="ＭＳ 明朝" w:eastAsia="ＭＳ 明朝" w:cs="ＭＳ 明朝"/>
          <w:color w:val="000000"/>
          <w:kern w:val="0"/>
          <w:sz w:val="22"/>
        </w:rPr>
        <w:t>22</w:t>
      </w:r>
      <w:r>
        <w:rPr>
          <w:rFonts w:ascii="ＭＳ 明朝" w:eastAsia="ＭＳ 明朝" w:cs="ＭＳ 明朝" w:hint="eastAsia"/>
          <w:color w:val="000000"/>
          <w:kern w:val="0"/>
          <w:sz w:val="22"/>
        </w:rPr>
        <w:t>号）を市長に提出しなければならない。</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（汚水排水量の申告）</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25</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条例第</w:t>
      </w:r>
      <w:r>
        <w:rPr>
          <w:rFonts w:ascii="ＭＳ 明朝" w:eastAsia="ＭＳ 明朝" w:cs="ＭＳ 明朝"/>
          <w:color w:val="000000"/>
          <w:kern w:val="0"/>
          <w:sz w:val="22"/>
        </w:rPr>
        <w:t>15</w:t>
      </w:r>
      <w:r>
        <w:rPr>
          <w:rFonts w:ascii="ＭＳ 明朝" w:eastAsia="ＭＳ 明朝" w:cs="ＭＳ 明朝" w:hint="eastAsia"/>
          <w:color w:val="000000"/>
          <w:kern w:val="0"/>
          <w:sz w:val="22"/>
        </w:rPr>
        <w:t>条第３号の規定により汚水の量を申告しようとするときは，清涼飲料製造業等汚水排水量申告書（様式第</w:t>
      </w:r>
      <w:r>
        <w:rPr>
          <w:rFonts w:ascii="ＭＳ 明朝" w:eastAsia="ＭＳ 明朝" w:cs="ＭＳ 明朝"/>
          <w:color w:val="000000"/>
          <w:kern w:val="0"/>
          <w:sz w:val="22"/>
        </w:rPr>
        <w:t>23</w:t>
      </w:r>
      <w:r>
        <w:rPr>
          <w:rFonts w:ascii="ＭＳ 明朝" w:eastAsia="ＭＳ 明朝" w:cs="ＭＳ 明朝" w:hint="eastAsia"/>
          <w:color w:val="000000"/>
          <w:kern w:val="0"/>
          <w:sz w:val="22"/>
        </w:rPr>
        <w:t>号）を市長に提出しなければならない。また既に提出している事項を変更しようとするときも，同様とする。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（水道事業の管理者への事務委任）</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26</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市長は条例第</w:t>
      </w:r>
      <w:r>
        <w:rPr>
          <w:rFonts w:ascii="ＭＳ 明朝" w:eastAsia="ＭＳ 明朝" w:cs="ＭＳ 明朝"/>
          <w:color w:val="000000"/>
          <w:kern w:val="0"/>
          <w:sz w:val="22"/>
        </w:rPr>
        <w:t>13</w:t>
      </w:r>
      <w:r>
        <w:rPr>
          <w:rFonts w:ascii="ＭＳ 明朝" w:eastAsia="ＭＳ 明朝" w:cs="ＭＳ 明朝" w:hint="eastAsia"/>
          <w:color w:val="000000"/>
          <w:kern w:val="0"/>
          <w:sz w:val="22"/>
        </w:rPr>
        <w:t>条第１項に規定する使用料の徴収の権限および条例第</w:t>
      </w:r>
      <w:r>
        <w:rPr>
          <w:rFonts w:ascii="ＭＳ 明朝" w:eastAsia="ＭＳ 明朝" w:cs="ＭＳ 明朝"/>
          <w:color w:val="000000"/>
          <w:kern w:val="0"/>
          <w:sz w:val="22"/>
        </w:rPr>
        <w:t>15</w:t>
      </w:r>
      <w:r>
        <w:rPr>
          <w:rFonts w:ascii="ＭＳ 明朝" w:eastAsia="ＭＳ 明朝" w:cs="ＭＳ 明朝" w:hint="eastAsia"/>
          <w:color w:val="000000"/>
          <w:kern w:val="0"/>
          <w:sz w:val="22"/>
        </w:rPr>
        <w:t>条第１号に規定する使用水量の決定ならびに算定の事務を水道事業の管理者の権限を行う市長（以下「管理者」という。）に委任する。</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前項により委任した事務に必要な経費は，市長において負担する。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（出納員の任命等）</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27</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市長は，地方公営企業法（昭和</w:t>
      </w:r>
      <w:r>
        <w:rPr>
          <w:rFonts w:ascii="ＭＳ 明朝" w:eastAsia="ＭＳ 明朝" w:cs="ＭＳ 明朝"/>
          <w:color w:val="000000"/>
          <w:kern w:val="0"/>
          <w:sz w:val="22"/>
        </w:rPr>
        <w:t>27</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292</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28</w:t>
      </w:r>
      <w:r>
        <w:rPr>
          <w:rFonts w:ascii="ＭＳ 明朝" w:eastAsia="ＭＳ 明朝" w:cs="ＭＳ 明朝" w:hint="eastAsia"/>
          <w:color w:val="000000"/>
          <w:kern w:val="0"/>
          <w:sz w:val="22"/>
        </w:rPr>
        <w:t>条第２項の規定により管理者が命じた企業出納員の職にある者を，坂出市出納員に任命し，会計管理者をして会計管理者の権限に属する前条第１項の使用料の収納事務を当該出納員に委任させ，取り扱わせるものとする。</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２　前項の出納員が使用する印鑑は，坂出市水道事業企業出納員の印鑑をもって代えるものとする。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（制限行為の許可申請）</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28</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条例第</w:t>
      </w:r>
      <w:r>
        <w:rPr>
          <w:rFonts w:ascii="ＭＳ 明朝" w:eastAsia="ＭＳ 明朝" w:cs="ＭＳ 明朝"/>
          <w:color w:val="000000"/>
          <w:kern w:val="0"/>
          <w:sz w:val="22"/>
        </w:rPr>
        <w:t>17</w:t>
      </w:r>
      <w:r>
        <w:rPr>
          <w:rFonts w:ascii="ＭＳ 明朝" w:eastAsia="ＭＳ 明朝" w:cs="ＭＳ 明朝" w:hint="eastAsia"/>
          <w:color w:val="000000"/>
          <w:kern w:val="0"/>
          <w:sz w:val="22"/>
        </w:rPr>
        <w:t>条に規定する申請は，当該行為を行おうとする日から</w:t>
      </w:r>
      <w:r>
        <w:rPr>
          <w:rFonts w:ascii="ＭＳ 明朝" w:eastAsia="ＭＳ 明朝" w:cs="ＭＳ 明朝"/>
          <w:color w:val="000000"/>
          <w:kern w:val="0"/>
          <w:sz w:val="22"/>
        </w:rPr>
        <w:t>30</w:t>
      </w:r>
      <w:r>
        <w:rPr>
          <w:rFonts w:ascii="ＭＳ 明朝" w:eastAsia="ＭＳ 明朝" w:cs="ＭＳ 明朝" w:hint="eastAsia"/>
          <w:color w:val="000000"/>
          <w:kern w:val="0"/>
          <w:sz w:val="22"/>
        </w:rPr>
        <w:t>日前に制限行為の許可（新設・変更）申請書（様式第</w:t>
      </w:r>
      <w:r>
        <w:rPr>
          <w:rFonts w:ascii="ＭＳ 明朝" w:eastAsia="ＭＳ 明朝" w:cs="ＭＳ 明朝"/>
          <w:color w:val="000000"/>
          <w:kern w:val="0"/>
          <w:sz w:val="22"/>
        </w:rPr>
        <w:t>24</w:t>
      </w:r>
      <w:r>
        <w:rPr>
          <w:rFonts w:ascii="ＭＳ 明朝" w:eastAsia="ＭＳ 明朝" w:cs="ＭＳ 明朝" w:hint="eastAsia"/>
          <w:color w:val="000000"/>
          <w:kern w:val="0"/>
          <w:sz w:val="22"/>
        </w:rPr>
        <w:t>号）により市長に提出しなければならない。</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前項の申請により行為を許可したときは，市長は物件設置許可書（様式第</w:t>
      </w:r>
      <w:r>
        <w:rPr>
          <w:rFonts w:ascii="ＭＳ 明朝" w:eastAsia="ＭＳ 明朝" w:cs="ＭＳ 明朝"/>
          <w:color w:val="000000"/>
          <w:kern w:val="0"/>
          <w:sz w:val="22"/>
        </w:rPr>
        <w:t>25</w:t>
      </w:r>
      <w:r>
        <w:rPr>
          <w:rFonts w:ascii="ＭＳ 明朝" w:eastAsia="ＭＳ 明朝" w:cs="ＭＳ 明朝" w:hint="eastAsia"/>
          <w:color w:val="000000"/>
          <w:kern w:val="0"/>
          <w:sz w:val="22"/>
        </w:rPr>
        <w:t>号）を交付するものとする。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（占用許可の申請）</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29</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条例第</w:t>
      </w:r>
      <w:r>
        <w:rPr>
          <w:rFonts w:ascii="ＭＳ 明朝" w:eastAsia="ＭＳ 明朝" w:cs="ＭＳ 明朝"/>
          <w:color w:val="000000"/>
          <w:kern w:val="0"/>
          <w:sz w:val="22"/>
        </w:rPr>
        <w:t>19</w:t>
      </w:r>
      <w:r>
        <w:rPr>
          <w:rFonts w:ascii="ＭＳ 明朝" w:eastAsia="ＭＳ 明朝" w:cs="ＭＳ 明朝" w:hint="eastAsia"/>
          <w:color w:val="000000"/>
          <w:kern w:val="0"/>
          <w:sz w:val="22"/>
        </w:rPr>
        <w:t>条第１項により下水道敷の占用の許可を受けようとする者は，下水道敷占用許可申請書（様式第</w:t>
      </w:r>
      <w:r>
        <w:rPr>
          <w:rFonts w:ascii="ＭＳ 明朝" w:eastAsia="ＭＳ 明朝" w:cs="ＭＳ 明朝"/>
          <w:color w:val="000000"/>
          <w:kern w:val="0"/>
          <w:sz w:val="22"/>
        </w:rPr>
        <w:t>26</w:t>
      </w:r>
      <w:r>
        <w:rPr>
          <w:rFonts w:ascii="ＭＳ 明朝" w:eastAsia="ＭＳ 明朝" w:cs="ＭＳ 明朝" w:hint="eastAsia"/>
          <w:color w:val="000000"/>
          <w:kern w:val="0"/>
          <w:sz w:val="22"/>
        </w:rPr>
        <w:t>号）に次の各号に規定する書類を添付して市長に提出しなければならない。</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工作物を設置しようとするときは，その設計図および工事仕様書。ただし軽易なものに限りその一部を省略することができる。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下水道敷の占用が隣接の土地または建物の所有者もしくは占用者に利害関係があると認められるときは，その者の同意書</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その他市長が必要と認める書類</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（占用許可書の交付）</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30</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市長は占用の許可をしたときは，下水道敷占用許可書（様式第</w:t>
      </w:r>
      <w:r>
        <w:rPr>
          <w:rFonts w:ascii="ＭＳ 明朝" w:eastAsia="ＭＳ 明朝" w:cs="ＭＳ 明朝"/>
          <w:color w:val="000000"/>
          <w:kern w:val="0"/>
          <w:sz w:val="22"/>
        </w:rPr>
        <w:t>27</w:t>
      </w:r>
      <w:r>
        <w:rPr>
          <w:rFonts w:ascii="ＭＳ 明朝" w:eastAsia="ＭＳ 明朝" w:cs="ＭＳ 明朝" w:hint="eastAsia"/>
          <w:color w:val="000000"/>
          <w:kern w:val="0"/>
          <w:sz w:val="22"/>
        </w:rPr>
        <w:t>号）を交付するものとする。</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占用者は，占用期間中占用区域の見やすい箇所にその許可書またはその写しを掲示しなければならない。</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前項の規定により掲示するときは，市長に届け出て，これに検印を受けなければならない。</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（占用者の異動および内容変更の届出）</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31</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占用者は，相続，法人の合併等によって名義を変更するとき，または許可内容を変更するときは，遅滞なくその旨を市長に届け出なければならない。</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（占用許可の期間）</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32</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占用許可の期間は，別に定めるところによる。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（公共下水道付近の掘さく）</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33</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公共下水道の管渠の付近において，管渠より深く掘さくする場合で，当該管渠の中心から掘さくする箇所までの水平距離と同じ長さ以上となるときは，市長に届け出てその指示を受けなければならない。</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（公共下水道施設損傷工事の復旧）</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lastRenderedPageBreak/>
        <w:t>第</w:t>
      </w:r>
      <w:r>
        <w:rPr>
          <w:rFonts w:ascii="ＭＳ ゴシック" w:eastAsia="ＭＳ ゴシック" w:cs="ＭＳ ゴシック"/>
          <w:color w:val="000000"/>
          <w:kern w:val="0"/>
          <w:sz w:val="22"/>
        </w:rPr>
        <w:t>34</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公共下水道付近の掘さくまたは地下埋設物の設置等により，公共下水道の施設を損傷させた者は，原因者にて原形復旧しなければならない。</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（身分を示す証明書）</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35</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法第</w:t>
      </w:r>
      <w:r>
        <w:rPr>
          <w:rFonts w:ascii="ＭＳ 明朝" w:eastAsia="ＭＳ 明朝" w:cs="ＭＳ 明朝"/>
          <w:color w:val="000000"/>
          <w:kern w:val="0"/>
          <w:sz w:val="22"/>
        </w:rPr>
        <w:t>13</w:t>
      </w:r>
      <w:r>
        <w:rPr>
          <w:rFonts w:ascii="ＭＳ 明朝" w:eastAsia="ＭＳ 明朝" w:cs="ＭＳ 明朝" w:hint="eastAsia"/>
          <w:color w:val="000000"/>
          <w:kern w:val="0"/>
          <w:sz w:val="22"/>
        </w:rPr>
        <w:t>条第２項および第</w:t>
      </w:r>
      <w:r>
        <w:rPr>
          <w:rFonts w:ascii="ＭＳ 明朝" w:eastAsia="ＭＳ 明朝" w:cs="ＭＳ 明朝"/>
          <w:color w:val="000000"/>
          <w:kern w:val="0"/>
          <w:sz w:val="22"/>
        </w:rPr>
        <w:t>32</w:t>
      </w:r>
      <w:r>
        <w:rPr>
          <w:rFonts w:ascii="ＭＳ 明朝" w:eastAsia="ＭＳ 明朝" w:cs="ＭＳ 明朝" w:hint="eastAsia"/>
          <w:color w:val="000000"/>
          <w:kern w:val="0"/>
          <w:sz w:val="22"/>
        </w:rPr>
        <w:t>条第５項に規定する証明書は，身分証明書（様式第</w:t>
      </w:r>
      <w:r>
        <w:rPr>
          <w:rFonts w:ascii="ＭＳ 明朝" w:eastAsia="ＭＳ 明朝" w:cs="ＭＳ 明朝"/>
          <w:color w:val="000000"/>
          <w:kern w:val="0"/>
          <w:sz w:val="22"/>
        </w:rPr>
        <w:t>28</w:t>
      </w:r>
      <w:r>
        <w:rPr>
          <w:rFonts w:ascii="ＭＳ 明朝" w:eastAsia="ＭＳ 明朝" w:cs="ＭＳ 明朝" w:hint="eastAsia"/>
          <w:color w:val="000000"/>
          <w:kern w:val="0"/>
          <w:sz w:val="22"/>
        </w:rPr>
        <w:t>号）によるものとする。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（設置者等の異動届）</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36</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排水設備の設置者または使用者は，住所，氏名等に異動があったときは，遅滞なくその旨を届け出なければならない。</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（区域外使用の許可基準）</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37</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条例第</w:t>
      </w:r>
      <w:r>
        <w:rPr>
          <w:rFonts w:ascii="ＭＳ 明朝" w:eastAsia="ＭＳ 明朝" w:cs="ＭＳ 明朝"/>
          <w:color w:val="000000"/>
          <w:kern w:val="0"/>
          <w:sz w:val="22"/>
        </w:rPr>
        <w:t>26</w:t>
      </w:r>
      <w:r>
        <w:rPr>
          <w:rFonts w:ascii="ＭＳ 明朝" w:eastAsia="ＭＳ 明朝" w:cs="ＭＳ 明朝" w:hint="eastAsia"/>
          <w:color w:val="000000"/>
          <w:kern w:val="0"/>
          <w:sz w:val="22"/>
        </w:rPr>
        <w:t>条の規定による区域外使用の許可に係る土地は，次の各号の一に適合するものでなければならない。</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公共下水道の管渠（枝線）の工事および検査が完了し，接続が可能であるが法第４条による事業計画の認可区域外（以下「認可区域外」という。）または処理区域外のもの</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w:t>
      </w:r>
      <w:r>
        <w:rPr>
          <w:rFonts w:ascii="ＭＳ 明朝" w:eastAsia="ＭＳ 明朝" w:cs="ＭＳ 明朝"/>
          <w:color w:val="000000"/>
          <w:kern w:val="0"/>
          <w:sz w:val="22"/>
        </w:rPr>
        <w:t>10</w:t>
      </w:r>
      <w:r>
        <w:rPr>
          <w:rFonts w:ascii="ＭＳ 明朝" w:eastAsia="ＭＳ 明朝" w:cs="ＭＳ 明朝" w:hint="eastAsia"/>
          <w:color w:val="000000"/>
          <w:kern w:val="0"/>
          <w:sz w:val="22"/>
        </w:rPr>
        <w:t>条の規定による工事によって接続可能になったもの</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その他特に市長が必要と認めたもの</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（区域外使用の申請）</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38</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区域外使用の許可を受けようとする者は，坂出市公共下水道認可区域外・処理区域外使用確認申請書（様式第</w:t>
      </w:r>
      <w:r>
        <w:rPr>
          <w:rFonts w:ascii="ＭＳ 明朝" w:eastAsia="ＭＳ 明朝" w:cs="ＭＳ 明朝"/>
          <w:color w:val="000000"/>
          <w:kern w:val="0"/>
          <w:sz w:val="22"/>
        </w:rPr>
        <w:t>31</w:t>
      </w:r>
      <w:r>
        <w:rPr>
          <w:rFonts w:ascii="ＭＳ 明朝" w:eastAsia="ＭＳ 明朝" w:cs="ＭＳ 明朝" w:hint="eastAsia"/>
          <w:color w:val="000000"/>
          <w:kern w:val="0"/>
          <w:sz w:val="22"/>
        </w:rPr>
        <w:t>号）を市長に提出しなければならない。</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（区域外使用の許可）</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39</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市長は，前条の申請があったときは，次に掲げる内容を審査し，公共下水道の管理上支障がなく，かつ，必要と認めるときは，坂出市公共下水道認可区域外使用許可書（様式第</w:t>
      </w:r>
      <w:r>
        <w:rPr>
          <w:rFonts w:ascii="ＭＳ 明朝" w:eastAsia="ＭＳ 明朝" w:cs="ＭＳ 明朝"/>
          <w:color w:val="000000"/>
          <w:kern w:val="0"/>
          <w:sz w:val="22"/>
        </w:rPr>
        <w:t>32</w:t>
      </w:r>
      <w:r>
        <w:rPr>
          <w:rFonts w:ascii="ＭＳ 明朝" w:eastAsia="ＭＳ 明朝" w:cs="ＭＳ 明朝" w:hint="eastAsia"/>
          <w:color w:val="000000"/>
          <w:kern w:val="0"/>
          <w:sz w:val="22"/>
        </w:rPr>
        <w:t>号）又は坂出市公共下水道処理区域外使用許可書（様式第</w:t>
      </w:r>
      <w:r>
        <w:rPr>
          <w:rFonts w:ascii="ＭＳ 明朝" w:eastAsia="ＭＳ 明朝" w:cs="ＭＳ 明朝"/>
          <w:color w:val="000000"/>
          <w:kern w:val="0"/>
          <w:sz w:val="22"/>
        </w:rPr>
        <w:t>33</w:t>
      </w:r>
      <w:r>
        <w:rPr>
          <w:rFonts w:ascii="ＭＳ 明朝" w:eastAsia="ＭＳ 明朝" w:cs="ＭＳ 明朝" w:hint="eastAsia"/>
          <w:color w:val="000000"/>
          <w:kern w:val="0"/>
          <w:sz w:val="22"/>
        </w:rPr>
        <w:t>号）により許可するものとする。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排水汚水量が，公共下水道の施設能力に支障を及ぼさないこと。</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排水される汚水の水質および排水施設の技術上の基準が，下水道法（昭和</w:t>
      </w:r>
      <w:r>
        <w:rPr>
          <w:rFonts w:ascii="ＭＳ 明朝" w:eastAsia="ＭＳ 明朝" w:cs="ＭＳ 明朝"/>
          <w:color w:val="000000"/>
          <w:kern w:val="0"/>
          <w:sz w:val="22"/>
        </w:rPr>
        <w:t>33</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79</w:t>
      </w:r>
      <w:r>
        <w:rPr>
          <w:rFonts w:ascii="ＭＳ 明朝" w:eastAsia="ＭＳ 明朝" w:cs="ＭＳ 明朝" w:hint="eastAsia"/>
          <w:color w:val="000000"/>
          <w:kern w:val="0"/>
          <w:sz w:val="22"/>
        </w:rPr>
        <w:t>号）および下水道法施行規則（昭和</w:t>
      </w:r>
      <w:r>
        <w:rPr>
          <w:rFonts w:ascii="ＭＳ 明朝" w:eastAsia="ＭＳ 明朝" w:cs="ＭＳ 明朝"/>
          <w:color w:val="000000"/>
          <w:kern w:val="0"/>
          <w:sz w:val="22"/>
        </w:rPr>
        <w:t>42</w:t>
      </w:r>
      <w:r>
        <w:rPr>
          <w:rFonts w:ascii="ＭＳ 明朝" w:eastAsia="ＭＳ 明朝" w:cs="ＭＳ 明朝" w:hint="eastAsia"/>
          <w:color w:val="000000"/>
          <w:kern w:val="0"/>
          <w:sz w:val="22"/>
        </w:rPr>
        <w:t>年建設省令第</w:t>
      </w:r>
      <w:r>
        <w:rPr>
          <w:rFonts w:ascii="ＭＳ 明朝" w:eastAsia="ＭＳ 明朝" w:cs="ＭＳ 明朝"/>
          <w:color w:val="000000"/>
          <w:kern w:val="0"/>
          <w:sz w:val="22"/>
        </w:rPr>
        <w:t>37</w:t>
      </w:r>
      <w:r>
        <w:rPr>
          <w:rFonts w:ascii="ＭＳ 明朝" w:eastAsia="ＭＳ 明朝" w:cs="ＭＳ 明朝" w:hint="eastAsia"/>
          <w:color w:val="000000"/>
          <w:kern w:val="0"/>
          <w:sz w:val="22"/>
        </w:rPr>
        <w:t>号）ならびに条例およびこの規則の規定に適合すること。</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市長は，前項の許可に対し，必要な条件を付することができる。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（区域外使用の取消し）</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40</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市長は，申請者がこの規則を遵守しないときは，区域外使用の許可を取り消すことができる。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（使用料の減免）</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41</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条例第</w:t>
      </w:r>
      <w:r>
        <w:rPr>
          <w:rFonts w:ascii="ＭＳ 明朝" w:eastAsia="ＭＳ 明朝" w:cs="ＭＳ 明朝"/>
          <w:color w:val="000000"/>
          <w:kern w:val="0"/>
          <w:sz w:val="22"/>
        </w:rPr>
        <w:t>21</w:t>
      </w:r>
      <w:r>
        <w:rPr>
          <w:rFonts w:ascii="ＭＳ 明朝" w:eastAsia="ＭＳ 明朝" w:cs="ＭＳ 明朝" w:hint="eastAsia"/>
          <w:color w:val="000000"/>
          <w:kern w:val="0"/>
          <w:sz w:val="22"/>
        </w:rPr>
        <w:t>条の規定により使用料を減免することができる者は，次のとおりとする。</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生活保護法（昭和</w:t>
      </w:r>
      <w:r>
        <w:rPr>
          <w:rFonts w:ascii="ＭＳ 明朝" w:eastAsia="ＭＳ 明朝" w:cs="ＭＳ 明朝"/>
          <w:color w:val="000000"/>
          <w:kern w:val="0"/>
          <w:sz w:val="22"/>
        </w:rPr>
        <w:t>25</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144</w:t>
      </w:r>
      <w:r>
        <w:rPr>
          <w:rFonts w:ascii="ＭＳ 明朝" w:eastAsia="ＭＳ 明朝" w:cs="ＭＳ 明朝" w:hint="eastAsia"/>
          <w:color w:val="000000"/>
          <w:kern w:val="0"/>
          <w:sz w:val="22"/>
        </w:rPr>
        <w:t>号）の規定により生活保護を受けている者</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天災その他の災害を受け，支払能力がないと市長が認めた者</w:t>
      </w:r>
    </w:p>
    <w:p w:rsidR="007564E5" w:rsidRDefault="007564E5">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前各号のほか，市長が特別の事情があると認めた者</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前項の規定により減免を受けようとする者は，公共下水道使用料減免申請書（様式第</w:t>
      </w:r>
      <w:r>
        <w:rPr>
          <w:rFonts w:ascii="ＭＳ 明朝" w:eastAsia="ＭＳ 明朝" w:cs="ＭＳ 明朝"/>
          <w:color w:val="000000"/>
          <w:kern w:val="0"/>
          <w:sz w:val="22"/>
        </w:rPr>
        <w:t>29</w:t>
      </w:r>
      <w:r>
        <w:rPr>
          <w:rFonts w:ascii="ＭＳ 明朝" w:eastAsia="ＭＳ 明朝" w:cs="ＭＳ 明朝" w:hint="eastAsia"/>
          <w:color w:val="000000"/>
          <w:kern w:val="0"/>
          <w:sz w:val="22"/>
        </w:rPr>
        <w:t>号）を市長に提出しなければならない。</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（処理区域の取扱いに係る文書の交付）</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42</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市長は，建築基準法（昭和</w:t>
      </w:r>
      <w:r>
        <w:rPr>
          <w:rFonts w:ascii="ＭＳ 明朝" w:eastAsia="ＭＳ 明朝" w:cs="ＭＳ 明朝"/>
          <w:color w:val="000000"/>
          <w:kern w:val="0"/>
          <w:sz w:val="22"/>
        </w:rPr>
        <w:t>25</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201</w:t>
      </w:r>
      <w:r>
        <w:rPr>
          <w:rFonts w:ascii="ＭＳ 明朝" w:eastAsia="ＭＳ 明朝" w:cs="ＭＳ 明朝" w:hint="eastAsia"/>
          <w:color w:val="000000"/>
          <w:kern w:val="0"/>
          <w:sz w:val="22"/>
        </w:rPr>
        <w:t>号）の規定による建築物の建築等に関する申請および確認に必要と認めるときは，申請者の請求により，新築等建築工事に伴う汚水の処理区域の取扱いに係る文書（様式第</w:t>
      </w:r>
      <w:r>
        <w:rPr>
          <w:rFonts w:ascii="ＭＳ 明朝" w:eastAsia="ＭＳ 明朝" w:cs="ＭＳ 明朝"/>
          <w:color w:val="000000"/>
          <w:kern w:val="0"/>
          <w:sz w:val="22"/>
        </w:rPr>
        <w:t>30</w:t>
      </w:r>
      <w:r>
        <w:rPr>
          <w:rFonts w:ascii="ＭＳ 明朝" w:eastAsia="ＭＳ 明朝" w:cs="ＭＳ 明朝" w:hint="eastAsia"/>
          <w:color w:val="000000"/>
          <w:kern w:val="0"/>
          <w:sz w:val="22"/>
        </w:rPr>
        <w:t>号）を交付することができる。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（補則）</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43</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この規則に定めるもののほか，必要な事項は市長が別に定める。</w:t>
      </w:r>
    </w:p>
    <w:p w:rsidR="007564E5" w:rsidRDefault="007564E5">
      <w:pPr>
        <w:autoSpaceDE w:val="0"/>
        <w:autoSpaceDN w:val="0"/>
        <w:adjustRightInd w:val="0"/>
        <w:spacing w:line="487" w:lineRule="atLeast"/>
        <w:ind w:left="6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p>
    <w:p w:rsidR="007564E5" w:rsidRDefault="007564E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この規則は，公布の日から施行する。</w:t>
      </w:r>
    </w:p>
    <w:p w:rsidR="007564E5" w:rsidRDefault="007564E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13</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27</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14</w:t>
      </w:r>
      <w:r>
        <w:rPr>
          <w:rFonts w:ascii="ＭＳ 明朝" w:eastAsia="ＭＳ 明朝" w:cs="ＭＳ 明朝" w:hint="eastAsia"/>
          <w:color w:val="000000"/>
          <w:kern w:val="0"/>
          <w:sz w:val="22"/>
        </w:rPr>
        <w:t>号）</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（施行期日）</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１　この規則は，平成</w:t>
      </w:r>
      <w:r>
        <w:rPr>
          <w:rFonts w:ascii="ＭＳ 明朝" w:eastAsia="ＭＳ 明朝" w:cs="ＭＳ 明朝"/>
          <w:color w:val="000000"/>
          <w:kern w:val="0"/>
          <w:sz w:val="22"/>
        </w:rPr>
        <w:t>13</w:t>
      </w:r>
      <w:r>
        <w:rPr>
          <w:rFonts w:ascii="ＭＳ 明朝" w:eastAsia="ＭＳ 明朝" w:cs="ＭＳ 明朝" w:hint="eastAsia"/>
          <w:color w:val="000000"/>
          <w:kern w:val="0"/>
          <w:sz w:val="22"/>
        </w:rPr>
        <w:t>年４月１日から施行する。</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（経過措置）</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平成</w:t>
      </w:r>
      <w:r>
        <w:rPr>
          <w:rFonts w:ascii="ＭＳ 明朝" w:eastAsia="ＭＳ 明朝" w:cs="ＭＳ 明朝"/>
          <w:color w:val="000000"/>
          <w:kern w:val="0"/>
          <w:sz w:val="22"/>
        </w:rPr>
        <w:t>12</w:t>
      </w:r>
      <w:r>
        <w:rPr>
          <w:rFonts w:ascii="ＭＳ 明朝" w:eastAsia="ＭＳ 明朝" w:cs="ＭＳ 明朝" w:hint="eastAsia"/>
          <w:color w:val="000000"/>
          <w:kern w:val="0"/>
          <w:sz w:val="22"/>
        </w:rPr>
        <w:t>年度分までの下水道使用料の徴収事務については，なお従前の例による。</w:t>
      </w:r>
    </w:p>
    <w:p w:rsidR="007564E5" w:rsidRDefault="007564E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14</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26</w:t>
      </w:r>
      <w:r>
        <w:rPr>
          <w:rFonts w:ascii="ＭＳ 明朝" w:eastAsia="ＭＳ 明朝" w:cs="ＭＳ 明朝" w:hint="eastAsia"/>
          <w:color w:val="000000"/>
          <w:kern w:val="0"/>
          <w:sz w:val="22"/>
        </w:rPr>
        <w:t>日規則第９号）</w:t>
      </w:r>
    </w:p>
    <w:p w:rsidR="007564E5" w:rsidRDefault="007564E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この規則は，平成</w:t>
      </w:r>
      <w:r>
        <w:rPr>
          <w:rFonts w:ascii="ＭＳ 明朝" w:eastAsia="ＭＳ 明朝" w:cs="ＭＳ 明朝"/>
          <w:color w:val="000000"/>
          <w:kern w:val="0"/>
          <w:sz w:val="22"/>
        </w:rPr>
        <w:t>14</w:t>
      </w:r>
      <w:r>
        <w:rPr>
          <w:rFonts w:ascii="ＭＳ 明朝" w:eastAsia="ＭＳ 明朝" w:cs="ＭＳ 明朝" w:hint="eastAsia"/>
          <w:color w:val="000000"/>
          <w:kern w:val="0"/>
          <w:sz w:val="22"/>
        </w:rPr>
        <w:t>年４月１日から施行する。</w:t>
      </w:r>
    </w:p>
    <w:p w:rsidR="007564E5" w:rsidRDefault="007564E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16</w:t>
      </w:r>
      <w:r>
        <w:rPr>
          <w:rFonts w:ascii="ＭＳ 明朝" w:eastAsia="ＭＳ 明朝" w:cs="ＭＳ 明朝" w:hint="eastAsia"/>
          <w:color w:val="000000"/>
          <w:kern w:val="0"/>
          <w:sz w:val="22"/>
        </w:rPr>
        <w:t>年４月１日規則第</w:t>
      </w:r>
      <w:r>
        <w:rPr>
          <w:rFonts w:ascii="ＭＳ 明朝" w:eastAsia="ＭＳ 明朝" w:cs="ＭＳ 明朝"/>
          <w:color w:val="000000"/>
          <w:kern w:val="0"/>
          <w:sz w:val="22"/>
        </w:rPr>
        <w:t>10</w:t>
      </w:r>
      <w:r>
        <w:rPr>
          <w:rFonts w:ascii="ＭＳ 明朝" w:eastAsia="ＭＳ 明朝" w:cs="ＭＳ 明朝" w:hint="eastAsia"/>
          <w:color w:val="000000"/>
          <w:kern w:val="0"/>
          <w:sz w:val="22"/>
        </w:rPr>
        <w:t>号）</w:t>
      </w:r>
    </w:p>
    <w:p w:rsidR="007564E5" w:rsidRDefault="007564E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この規則は，平成</w:t>
      </w:r>
      <w:r>
        <w:rPr>
          <w:rFonts w:ascii="ＭＳ 明朝" w:eastAsia="ＭＳ 明朝" w:cs="ＭＳ 明朝"/>
          <w:color w:val="000000"/>
          <w:kern w:val="0"/>
          <w:sz w:val="22"/>
        </w:rPr>
        <w:t>16</w:t>
      </w:r>
      <w:r>
        <w:rPr>
          <w:rFonts w:ascii="ＭＳ 明朝" w:eastAsia="ＭＳ 明朝" w:cs="ＭＳ 明朝" w:hint="eastAsia"/>
          <w:color w:val="000000"/>
          <w:kern w:val="0"/>
          <w:sz w:val="22"/>
        </w:rPr>
        <w:t>年４月１日から施行する。</w:t>
      </w:r>
    </w:p>
    <w:p w:rsidR="007564E5" w:rsidRDefault="007564E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17</w:t>
      </w:r>
      <w:r>
        <w:rPr>
          <w:rFonts w:ascii="ＭＳ 明朝" w:eastAsia="ＭＳ 明朝" w:cs="ＭＳ 明朝" w:hint="eastAsia"/>
          <w:color w:val="000000"/>
          <w:kern w:val="0"/>
          <w:sz w:val="22"/>
        </w:rPr>
        <w:t>年４月１日規則第</w:t>
      </w:r>
      <w:r>
        <w:rPr>
          <w:rFonts w:ascii="ＭＳ 明朝" w:eastAsia="ＭＳ 明朝" w:cs="ＭＳ 明朝"/>
          <w:color w:val="000000"/>
          <w:kern w:val="0"/>
          <w:sz w:val="22"/>
        </w:rPr>
        <w:t>18</w:t>
      </w:r>
      <w:r>
        <w:rPr>
          <w:rFonts w:ascii="ＭＳ 明朝" w:eastAsia="ＭＳ 明朝" w:cs="ＭＳ 明朝" w:hint="eastAsia"/>
          <w:color w:val="000000"/>
          <w:kern w:val="0"/>
          <w:sz w:val="22"/>
        </w:rPr>
        <w:t>号）</w:t>
      </w:r>
    </w:p>
    <w:p w:rsidR="007564E5" w:rsidRDefault="007564E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この規則は，平成</w:t>
      </w:r>
      <w:r>
        <w:rPr>
          <w:rFonts w:ascii="ＭＳ 明朝" w:eastAsia="ＭＳ 明朝" w:cs="ＭＳ 明朝"/>
          <w:color w:val="000000"/>
          <w:kern w:val="0"/>
          <w:sz w:val="22"/>
        </w:rPr>
        <w:t>17</w:t>
      </w:r>
      <w:r>
        <w:rPr>
          <w:rFonts w:ascii="ＭＳ 明朝" w:eastAsia="ＭＳ 明朝" w:cs="ＭＳ 明朝" w:hint="eastAsia"/>
          <w:color w:val="000000"/>
          <w:kern w:val="0"/>
          <w:sz w:val="22"/>
        </w:rPr>
        <w:t>年４月１日から施行する。</w:t>
      </w:r>
    </w:p>
    <w:p w:rsidR="007564E5" w:rsidRDefault="007564E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日規則第７号抄）</w:t>
      </w:r>
    </w:p>
    <w:p w:rsidR="007564E5" w:rsidRDefault="007564E5">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（施行期日）</w:t>
      </w:r>
    </w:p>
    <w:p w:rsidR="007564E5" w:rsidRDefault="007564E5">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１　この規則は，平成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年４月１日から施行する。</w:t>
      </w:r>
    </w:p>
    <w:p w:rsidR="007564E5" w:rsidRDefault="007564E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27</w:t>
      </w:r>
      <w:r>
        <w:rPr>
          <w:rFonts w:ascii="ＭＳ 明朝" w:eastAsia="ＭＳ 明朝" w:cs="ＭＳ 明朝" w:hint="eastAsia"/>
          <w:color w:val="000000"/>
          <w:kern w:val="0"/>
          <w:sz w:val="22"/>
        </w:rPr>
        <w:t>号）</w:t>
      </w:r>
    </w:p>
    <w:p w:rsidR="007564E5" w:rsidRDefault="007564E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この規則は，平成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年４月１日から施行する。</w:t>
      </w:r>
    </w:p>
    <w:p w:rsidR="007564E5" w:rsidRDefault="007564E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29</w:t>
      </w:r>
      <w:r>
        <w:rPr>
          <w:rFonts w:ascii="ＭＳ 明朝" w:eastAsia="ＭＳ 明朝" w:cs="ＭＳ 明朝" w:hint="eastAsia"/>
          <w:color w:val="000000"/>
          <w:kern w:val="0"/>
          <w:sz w:val="22"/>
        </w:rPr>
        <w:t>号）</w:t>
      </w:r>
    </w:p>
    <w:p w:rsidR="007564E5" w:rsidRDefault="007564E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年４月１日から施行する。</w:t>
      </w:r>
    </w:p>
    <w:p w:rsidR="007564E5" w:rsidRDefault="007564E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30</w:t>
      </w:r>
      <w:r>
        <w:rPr>
          <w:rFonts w:ascii="ＭＳ 明朝" w:eastAsia="ＭＳ 明朝" w:cs="ＭＳ 明朝" w:hint="eastAsia"/>
          <w:color w:val="000000"/>
          <w:kern w:val="0"/>
          <w:sz w:val="22"/>
        </w:rPr>
        <w:t>日規則第７号）</w:t>
      </w:r>
    </w:p>
    <w:p w:rsidR="007564E5" w:rsidRDefault="007564E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年４月１日から施行する。</w:t>
      </w:r>
    </w:p>
    <w:p w:rsidR="007564E5" w:rsidRDefault="007564E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w:t>
      </w:r>
      <w:r>
        <w:rPr>
          <w:rFonts w:ascii="ＭＳ 明朝" w:eastAsia="ＭＳ 明朝" w:cs="ＭＳ 明朝"/>
          <w:color w:val="000000"/>
          <w:kern w:val="0"/>
          <w:sz w:val="22"/>
        </w:rPr>
        <w:t>11</w:t>
      </w:r>
      <w:r>
        <w:rPr>
          <w:rFonts w:ascii="ＭＳ 明朝" w:eastAsia="ＭＳ 明朝" w:cs="ＭＳ 明朝" w:hint="eastAsia"/>
          <w:color w:val="000000"/>
          <w:kern w:val="0"/>
          <w:sz w:val="22"/>
        </w:rPr>
        <w:t>月</w:t>
      </w:r>
      <w:r>
        <w:rPr>
          <w:rFonts w:ascii="ＭＳ 明朝" w:eastAsia="ＭＳ 明朝" w:cs="ＭＳ 明朝"/>
          <w:color w:val="000000"/>
          <w:kern w:val="0"/>
          <w:sz w:val="22"/>
        </w:rPr>
        <w:t>11</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28</w:t>
      </w:r>
      <w:r>
        <w:rPr>
          <w:rFonts w:ascii="ＭＳ 明朝" w:eastAsia="ＭＳ 明朝" w:cs="ＭＳ 明朝" w:hint="eastAsia"/>
          <w:color w:val="000000"/>
          <w:kern w:val="0"/>
          <w:sz w:val="22"/>
        </w:rPr>
        <w:t>号）</w:t>
      </w:r>
    </w:p>
    <w:p w:rsidR="007564E5" w:rsidRDefault="007564E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この規則は，公布の日から施行する。</w:t>
      </w:r>
    </w:p>
    <w:p w:rsidR="007564E5" w:rsidRDefault="007564E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日規則第４号）</w:t>
      </w:r>
    </w:p>
    <w:p w:rsidR="007564E5" w:rsidRDefault="007564E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年４月１日から施行し，第５条の規定による改正後の管理職手当表に関する規則別表選挙管理委員会事務局の項の規定は，平成</w:t>
      </w:r>
      <w:r>
        <w:rPr>
          <w:rFonts w:ascii="ＭＳ 明朝" w:eastAsia="ＭＳ 明朝" w:cs="ＭＳ 明朝"/>
          <w:color w:val="000000"/>
          <w:kern w:val="0"/>
          <w:sz w:val="22"/>
        </w:rPr>
        <w:t>22</w:t>
      </w:r>
      <w:r>
        <w:rPr>
          <w:rFonts w:ascii="ＭＳ 明朝" w:eastAsia="ＭＳ 明朝" w:cs="ＭＳ 明朝" w:hint="eastAsia"/>
          <w:color w:val="000000"/>
          <w:kern w:val="0"/>
          <w:sz w:val="22"/>
        </w:rPr>
        <w:t>年</w:t>
      </w:r>
      <w:r>
        <w:rPr>
          <w:rFonts w:ascii="ＭＳ 明朝" w:eastAsia="ＭＳ 明朝" w:cs="ＭＳ 明朝"/>
          <w:color w:val="000000"/>
          <w:kern w:val="0"/>
          <w:sz w:val="22"/>
        </w:rPr>
        <w:t>10</w:t>
      </w:r>
      <w:r>
        <w:rPr>
          <w:rFonts w:ascii="ＭＳ 明朝" w:eastAsia="ＭＳ 明朝" w:cs="ＭＳ 明朝" w:hint="eastAsia"/>
          <w:color w:val="000000"/>
          <w:kern w:val="0"/>
          <w:sz w:val="22"/>
        </w:rPr>
        <w:t>月１日から適用する。</w:t>
      </w:r>
    </w:p>
    <w:p w:rsidR="007564E5" w:rsidRDefault="007564E5">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25</w:t>
      </w:r>
      <w:r>
        <w:rPr>
          <w:rFonts w:ascii="ＭＳ 明朝" w:eastAsia="ＭＳ 明朝" w:cs="ＭＳ 明朝" w:hint="eastAsia"/>
          <w:color w:val="000000"/>
          <w:kern w:val="0"/>
          <w:sz w:val="22"/>
        </w:rPr>
        <w:t>年１月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日規則第２号）</w:t>
      </w:r>
    </w:p>
    <w:p w:rsidR="007564E5" w:rsidRDefault="007564E5">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この規則は，平成</w:t>
      </w:r>
      <w:r>
        <w:rPr>
          <w:rFonts w:ascii="ＭＳ 明朝" w:eastAsia="ＭＳ 明朝" w:cs="ＭＳ 明朝"/>
          <w:color w:val="000000"/>
          <w:kern w:val="0"/>
          <w:sz w:val="22"/>
        </w:rPr>
        <w:t>25</w:t>
      </w:r>
      <w:r>
        <w:rPr>
          <w:rFonts w:ascii="ＭＳ 明朝" w:eastAsia="ＭＳ 明朝" w:cs="ＭＳ 明朝" w:hint="eastAsia"/>
          <w:color w:val="000000"/>
          <w:kern w:val="0"/>
          <w:sz w:val="22"/>
        </w:rPr>
        <w:t>年４月１日から施行する。</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様式第１号（第４条関係）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p>
    <w:p w:rsidR="007564E5" w:rsidRDefault="007564E5">
      <w:pPr>
        <w:autoSpaceDE w:val="0"/>
        <w:autoSpaceDN w:val="0"/>
        <w:adjustRightInd w:val="0"/>
        <w:spacing w:line="487" w:lineRule="atLeast"/>
        <w:rPr>
          <w:rFonts w:ascii="ＭＳ 明朝" w:eastAsia="ＭＳ 明朝" w:cs="ＭＳ 明朝"/>
          <w:color w:val="000000"/>
          <w:kern w:val="0"/>
          <w:sz w:val="22"/>
        </w:rPr>
      </w:pP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様式第２号（第４条関係）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様式第３号（第５条関係）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様式第４号（第６条関係）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p>
    <w:p w:rsidR="007564E5" w:rsidRDefault="007564E5">
      <w:pPr>
        <w:autoSpaceDE w:val="0"/>
        <w:autoSpaceDN w:val="0"/>
        <w:adjustRightInd w:val="0"/>
        <w:spacing w:line="487" w:lineRule="atLeast"/>
        <w:rPr>
          <w:rFonts w:ascii="ＭＳ 明朝" w:eastAsia="ＭＳ 明朝" w:cs="ＭＳ 明朝"/>
          <w:color w:val="000000"/>
          <w:kern w:val="0"/>
          <w:sz w:val="22"/>
        </w:rPr>
      </w:pP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様式第５号（第６条関係）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様式第６号（第９条関係）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p>
    <w:p w:rsidR="007564E5" w:rsidRDefault="007564E5">
      <w:pPr>
        <w:autoSpaceDE w:val="0"/>
        <w:autoSpaceDN w:val="0"/>
        <w:adjustRightInd w:val="0"/>
        <w:spacing w:line="487" w:lineRule="atLeast"/>
        <w:rPr>
          <w:rFonts w:ascii="ＭＳ 明朝" w:eastAsia="ＭＳ 明朝" w:cs="ＭＳ 明朝"/>
          <w:color w:val="000000"/>
          <w:kern w:val="0"/>
          <w:sz w:val="22"/>
        </w:rPr>
      </w:pP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様式第７号（第９条関係）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様式第８号その１（第</w:t>
      </w:r>
      <w:r>
        <w:rPr>
          <w:rFonts w:ascii="ＭＳ 明朝" w:eastAsia="ＭＳ 明朝" w:cs="ＭＳ 明朝"/>
          <w:color w:val="000000"/>
          <w:kern w:val="0"/>
          <w:sz w:val="22"/>
        </w:rPr>
        <w:t>10</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様式第８号その２（第</w:t>
      </w:r>
      <w:r>
        <w:rPr>
          <w:rFonts w:ascii="ＭＳ 明朝" w:eastAsia="ＭＳ 明朝" w:cs="ＭＳ 明朝"/>
          <w:color w:val="000000"/>
          <w:kern w:val="0"/>
          <w:sz w:val="22"/>
        </w:rPr>
        <w:t>10</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様式第９号その１（第</w:t>
      </w:r>
      <w:r>
        <w:rPr>
          <w:rFonts w:ascii="ＭＳ 明朝" w:eastAsia="ＭＳ 明朝" w:cs="ＭＳ 明朝"/>
          <w:color w:val="000000"/>
          <w:kern w:val="0"/>
          <w:sz w:val="22"/>
        </w:rPr>
        <w:t>10</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様式第９号その２（第</w:t>
      </w:r>
      <w:r>
        <w:rPr>
          <w:rFonts w:ascii="ＭＳ 明朝" w:eastAsia="ＭＳ 明朝" w:cs="ＭＳ 明朝"/>
          <w:color w:val="000000"/>
          <w:kern w:val="0"/>
          <w:sz w:val="22"/>
        </w:rPr>
        <w:t>10</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10</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12</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様式第</w:t>
      </w:r>
      <w:r>
        <w:rPr>
          <w:rFonts w:ascii="ＭＳ 明朝" w:eastAsia="ＭＳ 明朝" w:cs="ＭＳ 明朝"/>
          <w:color w:val="000000"/>
          <w:kern w:val="0"/>
          <w:sz w:val="22"/>
        </w:rPr>
        <w:t>11</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12</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12</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12</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p>
    <w:p w:rsidR="007564E5" w:rsidRDefault="007564E5">
      <w:pPr>
        <w:autoSpaceDE w:val="0"/>
        <w:autoSpaceDN w:val="0"/>
        <w:adjustRightInd w:val="0"/>
        <w:spacing w:line="487" w:lineRule="atLeast"/>
        <w:rPr>
          <w:rFonts w:ascii="ＭＳ 明朝" w:eastAsia="ＭＳ 明朝" w:cs="ＭＳ 明朝"/>
          <w:color w:val="000000"/>
          <w:kern w:val="0"/>
          <w:sz w:val="22"/>
        </w:rPr>
      </w:pP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13</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13</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14</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16</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様式第</w:t>
      </w:r>
      <w:r>
        <w:rPr>
          <w:rFonts w:ascii="ＭＳ ゴシック" w:eastAsia="ＭＳ ゴシック" w:cs="ＭＳ ゴシック"/>
          <w:color w:val="000000"/>
          <w:kern w:val="0"/>
          <w:sz w:val="22"/>
        </w:rPr>
        <w:t>15</w:t>
      </w:r>
      <w:r>
        <w:rPr>
          <w:rFonts w:ascii="ＭＳ ゴシック" w:eastAsia="ＭＳ ゴシック" w:cs="ＭＳ ゴシック" w:hint="eastAsia"/>
          <w:color w:val="000000"/>
          <w:kern w:val="0"/>
          <w:sz w:val="22"/>
        </w:rPr>
        <w:t>号</w:t>
      </w:r>
      <w:r>
        <w:rPr>
          <w:rFonts w:ascii="ＭＳ 明朝" w:eastAsia="ＭＳ 明朝" w:cs="ＭＳ 明朝" w:hint="eastAsia"/>
          <w:color w:val="000000"/>
          <w:kern w:val="0"/>
          <w:sz w:val="22"/>
        </w:rPr>
        <w:t xml:space="preserve">　削除</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16</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18</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17</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18</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様式第</w:t>
      </w:r>
      <w:r>
        <w:rPr>
          <w:rFonts w:ascii="ＭＳ ゴシック" w:eastAsia="ＭＳ ゴシック" w:cs="ＭＳ ゴシック"/>
          <w:color w:val="000000"/>
          <w:kern w:val="0"/>
          <w:sz w:val="22"/>
        </w:rPr>
        <w:t>18</w:t>
      </w:r>
      <w:r>
        <w:rPr>
          <w:rFonts w:ascii="ＭＳ ゴシック" w:eastAsia="ＭＳ ゴシック" w:cs="ＭＳ ゴシック" w:hint="eastAsia"/>
          <w:color w:val="000000"/>
          <w:kern w:val="0"/>
          <w:sz w:val="22"/>
        </w:rPr>
        <w:t>号</w:t>
      </w:r>
      <w:r>
        <w:rPr>
          <w:rFonts w:ascii="ＭＳ 明朝" w:eastAsia="ＭＳ 明朝" w:cs="ＭＳ 明朝" w:hint="eastAsia"/>
          <w:color w:val="000000"/>
          <w:kern w:val="0"/>
          <w:sz w:val="22"/>
        </w:rPr>
        <w:t xml:space="preserve">　削除</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19</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20</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20</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21</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21</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21</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22</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24</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23</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25</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24</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28</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25</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28</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26</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29</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27</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30</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p>
    <w:p w:rsidR="007564E5" w:rsidRDefault="007564E5">
      <w:pPr>
        <w:autoSpaceDE w:val="0"/>
        <w:autoSpaceDN w:val="0"/>
        <w:adjustRightInd w:val="0"/>
        <w:spacing w:line="487" w:lineRule="atLeast"/>
        <w:rPr>
          <w:rFonts w:ascii="ＭＳ 明朝" w:eastAsia="ＭＳ 明朝" w:cs="ＭＳ 明朝"/>
          <w:color w:val="000000"/>
          <w:kern w:val="0"/>
          <w:sz w:val="22"/>
        </w:rPr>
      </w:pP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28</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35</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29</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37</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30</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38</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31</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38</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32</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39</w:t>
      </w:r>
      <w:r>
        <w:rPr>
          <w:rFonts w:ascii="ＭＳ 明朝" w:eastAsia="ＭＳ 明朝" w:cs="ＭＳ 明朝" w:hint="eastAsia"/>
          <w:color w:val="000000"/>
          <w:kern w:val="0"/>
          <w:sz w:val="22"/>
        </w:rPr>
        <w:t>条関係）</w:t>
      </w:r>
    </w:p>
    <w:p w:rsidR="007564E5" w:rsidRDefault="007564E5">
      <w:pPr>
        <w:autoSpaceDE w:val="0"/>
        <w:autoSpaceDN w:val="0"/>
        <w:adjustRightInd w:val="0"/>
        <w:spacing w:line="487" w:lineRule="atLeast"/>
      </w:pPr>
      <w:r>
        <w:rPr>
          <w:rFonts w:ascii="ＭＳ 明朝" w:eastAsia="ＭＳ 明朝" w:cs="ＭＳ 明朝" w:hint="eastAsia"/>
          <w:color w:val="000000"/>
          <w:kern w:val="0"/>
          <w:sz w:val="22"/>
        </w:rPr>
        <w:t>様式第</w:t>
      </w:r>
      <w:r>
        <w:rPr>
          <w:rFonts w:ascii="ＭＳ 明朝" w:eastAsia="ＭＳ 明朝" w:cs="ＭＳ 明朝"/>
          <w:color w:val="000000"/>
          <w:kern w:val="0"/>
          <w:sz w:val="22"/>
        </w:rPr>
        <w:t>33</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39</w:t>
      </w:r>
      <w:r>
        <w:rPr>
          <w:rFonts w:ascii="ＭＳ 明朝" w:eastAsia="ＭＳ 明朝" w:cs="ＭＳ 明朝" w:hint="eastAsia"/>
          <w:color w:val="000000"/>
          <w:kern w:val="0"/>
          <w:sz w:val="22"/>
        </w:rPr>
        <w:t>条関係）</w:t>
      </w:r>
    </w:p>
    <w:sectPr w:rsidR="007564E5">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4E5" w:rsidRDefault="007564E5">
      <w:r>
        <w:separator/>
      </w:r>
    </w:p>
  </w:endnote>
  <w:endnote w:type="continuationSeparator" w:id="0">
    <w:p w:rsidR="007564E5" w:rsidRDefault="0075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4E5" w:rsidRDefault="007564E5">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7D41EE">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7D41EE">
      <w:rPr>
        <w:rFonts w:ascii="ＭＳ 明朝" w:eastAsia="ＭＳ 明朝"/>
        <w:noProof/>
        <w:kern w:val="0"/>
        <w:sz w:val="24"/>
        <w:szCs w:val="24"/>
      </w:rPr>
      <w:t>14</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4E5" w:rsidRDefault="007564E5">
      <w:r>
        <w:separator/>
      </w:r>
    </w:p>
  </w:footnote>
  <w:footnote w:type="continuationSeparator" w:id="0">
    <w:p w:rsidR="007564E5" w:rsidRDefault="00756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EB"/>
    <w:rsid w:val="001058EB"/>
    <w:rsid w:val="007564E5"/>
    <w:rsid w:val="007D4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AD70E7-2912-405C-AE5C-A5889BC4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8EB"/>
    <w:pPr>
      <w:tabs>
        <w:tab w:val="center" w:pos="4252"/>
        <w:tab w:val="right" w:pos="8504"/>
      </w:tabs>
      <w:snapToGrid w:val="0"/>
    </w:pPr>
  </w:style>
  <w:style w:type="character" w:customStyle="1" w:styleId="a4">
    <w:name w:val="ヘッダー (文字)"/>
    <w:basedOn w:val="a0"/>
    <w:link w:val="a3"/>
    <w:uiPriority w:val="99"/>
    <w:locked/>
    <w:rsid w:val="001058EB"/>
    <w:rPr>
      <w:rFonts w:cs="Times New Roman"/>
    </w:rPr>
  </w:style>
  <w:style w:type="paragraph" w:styleId="a5">
    <w:name w:val="footer"/>
    <w:basedOn w:val="a"/>
    <w:link w:val="a6"/>
    <w:uiPriority w:val="99"/>
    <w:unhideWhenUsed/>
    <w:rsid w:val="001058EB"/>
    <w:pPr>
      <w:tabs>
        <w:tab w:val="center" w:pos="4252"/>
        <w:tab w:val="right" w:pos="8504"/>
      </w:tabs>
      <w:snapToGrid w:val="0"/>
    </w:pPr>
  </w:style>
  <w:style w:type="character" w:customStyle="1" w:styleId="a6">
    <w:name w:val="フッター (文字)"/>
    <w:basedOn w:val="a0"/>
    <w:link w:val="a5"/>
    <w:uiPriority w:val="99"/>
    <w:locked/>
    <w:rsid w:val="001058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B4298DBB</Template>
  <TotalTime>0</TotalTime>
  <Pages>14</Pages>
  <Words>1642</Words>
  <Characters>9365</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和樹</dc:creator>
  <cp:keywords/>
  <dc:description/>
  <cp:lastModifiedBy>有田 和樹</cp:lastModifiedBy>
  <cp:revision>2</cp:revision>
  <dcterms:created xsi:type="dcterms:W3CDTF">2017-11-30T04:26:00Z</dcterms:created>
  <dcterms:modified xsi:type="dcterms:W3CDTF">2017-11-30T04:26:00Z</dcterms:modified>
</cp:coreProperties>
</file>